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ind w:firstLine="708"/>
        <w:jc w:val="right"/>
        <w:rPr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Приложение 1</w:t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ru-RU" w:bidi="ar-SA"/>
        </w:rPr>
        <w:t>Согласно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ст. 7 Закона Красноярского края от 23.04.2009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8-3170                           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онтроль за осуществлением органами местного самоуправления государственных полномочий осуществляется агентством по обеспечению деятельности мировых судей Красноярского края.</w:t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соответствии с ч. 7 ст. 46 Бюджетного кодекса Российской Федерации:</w:t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1) за нарушение законов и иных нормативных правовых актов субъектов Российской Федерации, подлежат зачислению в бюджеты субъектов Российской Федерации по нормативу 100 процентов;</w:t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2) за нарушение муниципальных правовых актов, подлежат зачислению в бюджеты муниципальных образований по нормативу 100 процентов.</w:t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соответствии с разъяснениями агентства по обеспечению деятельности мировых судей Красноярского края от 31.02.2023 № 1-07/312 «О порядке зачисления штрафов», направленными главам органов местного самоуправления муниципальных образований Красноярского края указано, что в соответствии с ч. 7 ст. 46 Бюджетного кодекса Российской Федерации:</w:t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1) суммы административных штрафов за нарушение законов и иных нормативных правовых актов Красноярского края, по статьям Закона Красноярского края от 02.10.2008 № 7-2161 «Об административных правонарушениях»: 1.1, 1.2, 1.4, 1.6, 1.8, 1.9, 1.10, 6.1, подлежат зачислению в краевой бюджет;</w:t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2) суммы административных штрафов за нарушение муниципальных правовых актов, по статьям Закона Красноярского края от 02.10.2008 № 7-2161 «Об административных правонарушениях»: 5.1, 5.5, 7.1, 7.2, 12.1, 12.2, 12.3, 12.4, 12.5, 12.6, подлежат зачислению в бюджеты муниципальных образований;</w:t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3) административные штрафы, налагаемые по ст. 2.1 Закона Красноярского края от 02.10.2008 № 7-2161 «Об административных правонарушениях», в случае направления нормативных правовых Красноярского края подлежит зачислению в краевой бюджет, а в случае нарушения муниципальных правовых актов - в бюджет муниципального образования.</w:t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Из чего следует, что административные штрафы, назначенные административными комиссиями органов местного самоуправления за нарушение правил благоустройства, озеленения и содержания территорий и строений, а равно правил по обеспечению чистоты и порядка в городах и других населенных пунктах, ответственность за которое предусмотрена ст. 5.1 Закона Красноярского края от 02.10.2008 № 7-2161 «Об административных правонарушениях» подлежат зачислению в бюджеты соответствующих муниципальных образований, которые в последующем могут выделяться на реализацию мероприятий по обеспечению пожарной безопасности на территориях вышеуказанных муниципальных образований.</w:t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0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spacing w:before="0" w:after="0"/>
    </w:pPr>
    <w:rPr/>
  </w:style>
  <w:style w:type="paragraph" w:styleId="2">
    <w:name w:val="Heading 2"/>
    <w:basedOn w:val="Style30"/>
    <w:next w:val="Style31"/>
    <w:qFormat/>
    <w:pPr>
      <w:spacing w:before="0" w:after="0"/>
    </w:pPr>
    <w:rPr/>
  </w:style>
  <w:style w:type="paragraph" w:styleId="3">
    <w:name w:val="Heading 3"/>
    <w:basedOn w:val="Style30"/>
    <w:next w:val="Style31"/>
    <w:qFormat/>
    <w:pPr>
      <w:spacing w:before="0" w:after="0"/>
    </w:pPr>
    <w:rPr/>
  </w:style>
  <w:style w:type="paragraph" w:styleId="4">
    <w:name w:val="Heading 4"/>
    <w:basedOn w:val="Style30"/>
    <w:next w:val="Style31"/>
    <w:qFormat/>
    <w:pPr>
      <w:spacing w:before="0" w:after="0"/>
    </w:pPr>
    <w:rPr/>
  </w:style>
  <w:style w:type="paragraph" w:styleId="5">
    <w:name w:val="Heading 5"/>
    <w:basedOn w:val="Style30"/>
    <w:next w:val="Style31"/>
    <w:qFormat/>
    <w:pPr>
      <w:spacing w:before="0" w:after="0"/>
    </w:pPr>
    <w:rPr/>
  </w:style>
  <w:style w:type="paragraph" w:styleId="6">
    <w:name w:val="Heading 6"/>
    <w:basedOn w:val="Style30"/>
    <w:next w:val="Style31"/>
    <w:qFormat/>
    <w:pPr/>
    <w:rPr/>
  </w:style>
  <w:style w:type="paragraph" w:styleId="7">
    <w:name w:val="Heading 7"/>
    <w:basedOn w:val="Style30"/>
    <w:next w:val="Style31"/>
    <w:qFormat/>
    <w:pPr>
      <w:spacing w:before="0" w:after="0"/>
    </w:pPr>
    <w:rPr/>
  </w:style>
  <w:style w:type="paragraph" w:styleId="8">
    <w:name w:val="Heading 8"/>
    <w:basedOn w:val="Style30"/>
    <w:next w:val="Style31"/>
    <w:qFormat/>
    <w:pPr>
      <w:spacing w:before="0" w:after="0"/>
    </w:pPr>
    <w:rPr/>
  </w:style>
  <w:style w:type="paragraph" w:styleId="9">
    <w:name w:val="Heading 9"/>
    <w:basedOn w:val="Style30"/>
    <w:next w:val="Style31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Выделение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Выделение жирным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Indent"/>
    <w:basedOn w:val="Style31"/>
    <w:qFormat/>
    <w:pPr>
      <w:ind w:left="0" w:right="0" w:hanging="0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Salutation"/>
    <w:basedOn w:val="Normal"/>
    <w:pPr/>
    <w:rPr/>
  </w:style>
  <w:style w:type="paragraph" w:styleId="Style41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2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1"/>
    <w:qFormat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spacing w:before="0" w:after="0"/>
    </w:pPr>
    <w:rPr/>
  </w:style>
  <w:style w:type="paragraph" w:styleId="11">
    <w:name w:val="Начало нумерованного списка 1"/>
    <w:basedOn w:val="Style32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2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2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2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2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2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2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2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2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2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2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2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2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2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2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2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2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2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2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2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2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2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2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2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2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2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2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2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2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2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2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2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2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2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2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2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2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2"/>
    <w:qFormat/>
    <w:pPr>
      <w:spacing w:before="0" w:after="0"/>
      <w:ind w:left="0" w:right="0" w:hanging="0"/>
    </w:pPr>
    <w:rPr/>
  </w:style>
  <w:style w:type="paragraph" w:styleId="Style43">
    <w:name w:val="Index Heading"/>
    <w:basedOn w:val="Style30"/>
    <w:pPr>
      <w:ind w:left="0" w:right="0" w:hanging="0"/>
    </w:pPr>
    <w:rPr/>
  </w:style>
  <w:style w:type="paragraph" w:styleId="16">
    <w:name w:val="Index 1"/>
    <w:basedOn w:val="Style34"/>
    <w:pPr>
      <w:ind w:left="0" w:right="0" w:hanging="0"/>
    </w:pPr>
    <w:rPr/>
  </w:style>
  <w:style w:type="paragraph" w:styleId="26">
    <w:name w:val="Index 2"/>
    <w:basedOn w:val="Style34"/>
    <w:pPr>
      <w:ind w:left="0" w:right="0" w:hanging="0"/>
    </w:pPr>
    <w:rPr/>
  </w:style>
  <w:style w:type="paragraph" w:styleId="36">
    <w:name w:val="Index 3"/>
    <w:basedOn w:val="Style34"/>
    <w:pPr>
      <w:ind w:left="0" w:right="0" w:hanging="0"/>
    </w:pPr>
    <w:rPr/>
  </w:style>
  <w:style w:type="paragraph" w:styleId="Style44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TOAHeading">
    <w:name w:val="TOA Heading"/>
    <w:basedOn w:val="Style30"/>
    <w:next w:val="17"/>
    <w:qFormat/>
    <w:pPr>
      <w:ind w:left="0" w:right="0" w:hanging="0"/>
    </w:pPr>
    <w:rPr/>
  </w:style>
  <w:style w:type="paragraph" w:styleId="17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5">
    <w:name w:val="Заголовок указателей пользователя"/>
    <w:basedOn w:val="Style30"/>
    <w:qFormat/>
    <w:pPr/>
    <w:rPr/>
  </w:style>
  <w:style w:type="paragraph" w:styleId="18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6">
    <w:name w:val="Заголовок списка объектов"/>
    <w:basedOn w:val="Style30"/>
    <w:qFormat/>
    <w:pPr>
      <w:ind w:left="0" w:right="0" w:hanging="0"/>
    </w:pPr>
    <w:rPr/>
  </w:style>
  <w:style w:type="paragraph" w:styleId="19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таблиц"/>
    <w:basedOn w:val="Style30"/>
    <w:qFormat/>
    <w:pPr>
      <w:ind w:left="0" w:right="0" w:hanging="0"/>
    </w:pPr>
    <w:rPr/>
  </w:style>
  <w:style w:type="paragraph" w:styleId="110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0"/>
    <w:qFormat/>
    <w:pPr>
      <w:ind w:left="0" w:right="0" w:hanging="0"/>
    </w:pPr>
    <w:rPr/>
  </w:style>
  <w:style w:type="paragraph" w:styleId="111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8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>
    <w:name w:val="Колонтитул"/>
    <w:basedOn w:val="Normal"/>
    <w:qFormat/>
    <w:pPr/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3"/>
    <w:qFormat/>
    <w:pPr/>
    <w:rPr/>
  </w:style>
  <w:style w:type="paragraph" w:styleId="Style59">
    <w:name w:val="Таблица"/>
    <w:basedOn w:val="Style33"/>
    <w:qFormat/>
    <w:pPr/>
    <w:rPr/>
  </w:style>
  <w:style w:type="paragraph" w:styleId="Style60">
    <w:name w:val="Текст"/>
    <w:basedOn w:val="Style33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3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LibreOffice/7.5.6.2$Linux_X86_64 LibreOffice_project/50$Build-2</Application>
  <AppVersion>15.0000</AppVersion>
  <Pages>1</Pages>
  <Words>332</Words>
  <Characters>2372</Characters>
  <CharactersWithSpaces>2721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2025-03-14T09:29:41Z</dcterms:created>
  <dc:creator/>
  <dc:description/>
  <dc:language>ru-RU</dc:language>
  <cp:lastModifiedBy/>
  <dcterms:modified xsi:type="dcterms:W3CDTF">2025-03-20T12:51:19Z</dcterms:modified>
  <cp:revision>4</cp:revision>
  <dc:subject/>
  <dc:title>Default</dc:title>
</cp:coreProperties>
</file>