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45" w:rsidRDefault="003473CC">
      <w:pPr>
        <w:jc w:val="center"/>
        <w:rPr>
          <w:rFonts w:ascii="Arial" w:hAnsi="Arial" w:cs="Arial"/>
          <w:b/>
        </w:rPr>
      </w:pPr>
      <w:r>
        <w:rPr>
          <w:rFonts w:ascii="Arial" w:hAnsi="Arial" w:cs="Arial"/>
          <w:b/>
          <w:noProof/>
        </w:rPr>
        <w:drawing>
          <wp:anchor distT="0" distB="0" distL="133350" distR="114300" simplePos="0" relativeHeight="251652608" behindDoc="0" locked="0" layoutInCell="1" allowOverlap="1">
            <wp:simplePos x="0" y="0"/>
            <wp:positionH relativeFrom="column">
              <wp:posOffset>2275840</wp:posOffset>
            </wp:positionH>
            <wp:positionV relativeFrom="paragraph">
              <wp:posOffset>-180975</wp:posOffset>
            </wp:positionV>
            <wp:extent cx="1104900" cy="866775"/>
            <wp:effectExtent l="0" t="0" r="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4" cstate="print"/>
                    <a:stretch>
                      <a:fillRect/>
                    </a:stretch>
                  </pic:blipFill>
                  <pic:spPr bwMode="auto">
                    <a:xfrm>
                      <a:off x="0" y="0"/>
                      <a:ext cx="1104900" cy="866775"/>
                    </a:xfrm>
                    <a:prstGeom prst="rect">
                      <a:avLst/>
                    </a:prstGeom>
                  </pic:spPr>
                </pic:pic>
              </a:graphicData>
            </a:graphic>
          </wp:anchor>
        </w:drawing>
      </w:r>
    </w:p>
    <w:p w:rsidR="007E6745" w:rsidRDefault="007E6745">
      <w:pPr>
        <w:rPr>
          <w:rFonts w:ascii="Arial" w:hAnsi="Arial" w:cs="Arial"/>
          <w:b/>
        </w:rPr>
      </w:pPr>
    </w:p>
    <w:p w:rsidR="007E6745" w:rsidRDefault="007E6745">
      <w:pPr>
        <w:jc w:val="center"/>
        <w:rPr>
          <w:rFonts w:ascii="Arial" w:hAnsi="Arial" w:cs="Arial"/>
          <w:b/>
        </w:rPr>
      </w:pPr>
    </w:p>
    <w:p w:rsidR="007E6745" w:rsidRDefault="007E6745">
      <w:pPr>
        <w:jc w:val="center"/>
        <w:rPr>
          <w:rFonts w:ascii="Arial" w:hAnsi="Arial" w:cs="Arial"/>
          <w:b/>
        </w:rPr>
      </w:pPr>
    </w:p>
    <w:p w:rsidR="007E6745" w:rsidRDefault="003473CC">
      <w:pPr>
        <w:jc w:val="center"/>
        <w:rPr>
          <w:b/>
          <w:sz w:val="32"/>
          <w:szCs w:val="32"/>
        </w:rPr>
      </w:pPr>
      <w:r>
        <w:rPr>
          <w:b/>
          <w:sz w:val="32"/>
          <w:szCs w:val="32"/>
        </w:rPr>
        <w:t>БАЛАХТОНСКИЙ СЕЛЬСКИЙ СОВЕТ ДЕПУТАТОВ</w:t>
      </w:r>
    </w:p>
    <w:p w:rsidR="007E6745" w:rsidRDefault="003473CC">
      <w:pPr>
        <w:jc w:val="center"/>
        <w:rPr>
          <w:b/>
          <w:sz w:val="32"/>
          <w:szCs w:val="32"/>
        </w:rPr>
      </w:pPr>
      <w:r>
        <w:rPr>
          <w:b/>
          <w:sz w:val="32"/>
          <w:szCs w:val="32"/>
        </w:rPr>
        <w:t>КОЗУЛЬСКОГО РАЙОНА</w:t>
      </w:r>
    </w:p>
    <w:p w:rsidR="007E6745" w:rsidRDefault="003473CC">
      <w:pPr>
        <w:jc w:val="center"/>
        <w:rPr>
          <w:b/>
          <w:sz w:val="32"/>
          <w:szCs w:val="32"/>
        </w:rPr>
      </w:pPr>
      <w:r>
        <w:rPr>
          <w:b/>
          <w:sz w:val="32"/>
          <w:szCs w:val="32"/>
        </w:rPr>
        <w:t>КРАСНОЯРСКОГО КРАЯ</w:t>
      </w:r>
    </w:p>
    <w:p w:rsidR="007E6745" w:rsidRDefault="007E6745">
      <w:pPr>
        <w:jc w:val="center"/>
        <w:rPr>
          <w:b/>
          <w:sz w:val="28"/>
          <w:szCs w:val="28"/>
        </w:rPr>
      </w:pPr>
    </w:p>
    <w:p w:rsidR="007E6745" w:rsidRDefault="003473CC">
      <w:pPr>
        <w:jc w:val="center"/>
      </w:pPr>
      <w:r>
        <w:rPr>
          <w:b/>
          <w:sz w:val="40"/>
          <w:szCs w:val="40"/>
        </w:rPr>
        <w:t xml:space="preserve">РЕШЕНИЕ </w:t>
      </w:r>
      <w:r>
        <w:rPr>
          <w:b/>
          <w:sz w:val="28"/>
          <w:szCs w:val="28"/>
        </w:rPr>
        <w:t xml:space="preserve"> </w:t>
      </w:r>
    </w:p>
    <w:p w:rsidR="007E6745" w:rsidRDefault="007E6745">
      <w:pPr>
        <w:jc w:val="both"/>
        <w:rPr>
          <w:sz w:val="28"/>
          <w:szCs w:val="28"/>
        </w:rPr>
      </w:pPr>
    </w:p>
    <w:p w:rsidR="007E6745" w:rsidRDefault="00683EA3">
      <w:pPr>
        <w:jc w:val="both"/>
      </w:pPr>
      <w:r>
        <w:rPr>
          <w:sz w:val="28"/>
          <w:szCs w:val="28"/>
        </w:rPr>
        <w:t>26</w:t>
      </w:r>
      <w:r w:rsidR="003473CC">
        <w:rPr>
          <w:sz w:val="28"/>
          <w:szCs w:val="28"/>
        </w:rPr>
        <w:t>.</w:t>
      </w:r>
      <w:r>
        <w:rPr>
          <w:sz w:val="28"/>
          <w:szCs w:val="28"/>
        </w:rPr>
        <w:t>12</w:t>
      </w:r>
      <w:r w:rsidR="003473CC">
        <w:rPr>
          <w:sz w:val="28"/>
          <w:szCs w:val="28"/>
        </w:rPr>
        <w:t>.</w:t>
      </w:r>
      <w:r>
        <w:rPr>
          <w:sz w:val="28"/>
          <w:szCs w:val="28"/>
        </w:rPr>
        <w:t>2</w:t>
      </w:r>
      <w:r w:rsidR="003473CC">
        <w:rPr>
          <w:sz w:val="28"/>
          <w:szCs w:val="28"/>
        </w:rPr>
        <w:t>0</w:t>
      </w:r>
      <w:r>
        <w:rPr>
          <w:sz w:val="28"/>
          <w:szCs w:val="28"/>
        </w:rPr>
        <w:t>23</w:t>
      </w:r>
      <w:r w:rsidR="003473CC">
        <w:rPr>
          <w:sz w:val="28"/>
          <w:szCs w:val="28"/>
        </w:rPr>
        <w:t xml:space="preserve">                                      с. Балахтон                                       № </w:t>
      </w:r>
      <w:r>
        <w:rPr>
          <w:sz w:val="28"/>
          <w:szCs w:val="28"/>
        </w:rPr>
        <w:t>27</w:t>
      </w:r>
      <w:r w:rsidR="003473CC">
        <w:rPr>
          <w:sz w:val="28"/>
          <w:szCs w:val="28"/>
        </w:rPr>
        <w:t>-</w:t>
      </w:r>
      <w:r>
        <w:rPr>
          <w:sz w:val="28"/>
          <w:szCs w:val="28"/>
        </w:rPr>
        <w:t>17</w:t>
      </w:r>
      <w:r w:rsidR="003473CC">
        <w:rPr>
          <w:sz w:val="28"/>
          <w:szCs w:val="28"/>
        </w:rPr>
        <w:t>0р</w:t>
      </w:r>
    </w:p>
    <w:p w:rsidR="007E6745" w:rsidRDefault="007E6745">
      <w:pPr>
        <w:ind w:firstLine="709"/>
        <w:jc w:val="both"/>
        <w:rPr>
          <w:sz w:val="28"/>
          <w:szCs w:val="28"/>
        </w:rPr>
      </w:pPr>
    </w:p>
    <w:p w:rsidR="007E6745" w:rsidRDefault="003473CC">
      <w:pPr>
        <w:ind w:firstLine="709"/>
        <w:jc w:val="both"/>
      </w:pPr>
      <w:r>
        <w:rPr>
          <w:sz w:val="28"/>
          <w:szCs w:val="28"/>
        </w:rPr>
        <w:t>О внесении изменений в Решение сельского Совета депутатов от 23.06.2022 № 16-111р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w:t>
      </w:r>
    </w:p>
    <w:p w:rsidR="007E6745" w:rsidRDefault="007E6745">
      <w:pPr>
        <w:ind w:firstLine="709"/>
        <w:jc w:val="both"/>
        <w:rPr>
          <w:sz w:val="28"/>
          <w:szCs w:val="28"/>
        </w:rPr>
      </w:pPr>
    </w:p>
    <w:p w:rsidR="003473CC" w:rsidRDefault="003473CC" w:rsidP="003473CC">
      <w:pPr>
        <w:ind w:firstLine="709"/>
        <w:jc w:val="both"/>
        <w:rPr>
          <w:sz w:val="28"/>
          <w:szCs w:val="28"/>
        </w:rPr>
      </w:pPr>
      <w:proofErr w:type="gramStart"/>
      <w:r>
        <w:rPr>
          <w:sz w:val="28"/>
          <w:szCs w:val="28"/>
        </w:rPr>
        <w:t xml:space="preserve">На основании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Закона Красноярского края от 07.06.2018 № 5-1679 «О внесении изменений в статью 4 Закона каря «О системах оплаты труда работников краевых государственных учреждений», </w:t>
      </w:r>
      <w:r w:rsidR="004F730D" w:rsidRPr="00495539">
        <w:rPr>
          <w:sz w:val="28"/>
          <w:szCs w:val="28"/>
        </w:rPr>
        <w:t>проекта</w:t>
      </w:r>
      <w:r w:rsidRPr="00495539">
        <w:rPr>
          <w:sz w:val="28"/>
          <w:szCs w:val="28"/>
        </w:rPr>
        <w:t xml:space="preserve"> Закона Красноярского края «О внесении изменений в некоторые законы края в целях</w:t>
      </w:r>
      <w:proofErr w:type="gramEnd"/>
      <w:r w:rsidRPr="00495539">
        <w:rPr>
          <w:sz w:val="28"/>
          <w:szCs w:val="28"/>
        </w:rPr>
        <w:t xml:space="preserve"> повышения </w:t>
      </w:r>
      <w:proofErr w:type="gramStart"/>
      <w:r w:rsidRPr="00495539">
        <w:rPr>
          <w:sz w:val="28"/>
          <w:szCs w:val="28"/>
        </w:rPr>
        <w:t>размеров оплаты труда</w:t>
      </w:r>
      <w:proofErr w:type="gramEnd"/>
      <w:r w:rsidRPr="00495539">
        <w:rPr>
          <w:sz w:val="28"/>
          <w:szCs w:val="28"/>
        </w:rPr>
        <w:t xml:space="preserve"> работников бюджетной сферы», руководствуясь</w:t>
      </w:r>
      <w:r>
        <w:rPr>
          <w:sz w:val="28"/>
          <w:szCs w:val="28"/>
        </w:rPr>
        <w:t xml:space="preserve"> Уставом Балахтонского сельсовета Козульского района Красноярского края, Балахтонский сельский Совет депутатов РЕШИЛ:</w:t>
      </w:r>
    </w:p>
    <w:p w:rsidR="003473CC" w:rsidRDefault="003473CC" w:rsidP="003473CC">
      <w:pPr>
        <w:ind w:firstLine="709"/>
        <w:jc w:val="both"/>
        <w:rPr>
          <w:sz w:val="28"/>
          <w:szCs w:val="28"/>
        </w:rPr>
      </w:pPr>
    </w:p>
    <w:p w:rsidR="007E6745" w:rsidRDefault="003473CC">
      <w:pPr>
        <w:ind w:firstLine="709"/>
        <w:jc w:val="both"/>
        <w:rPr>
          <w:sz w:val="28"/>
          <w:szCs w:val="28"/>
        </w:rPr>
      </w:pPr>
      <w:r>
        <w:rPr>
          <w:sz w:val="28"/>
          <w:szCs w:val="28"/>
        </w:rPr>
        <w:t>1. Положение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 дополнить</w:t>
      </w:r>
      <w:r>
        <w:t xml:space="preserve"> </w:t>
      </w:r>
      <w:r w:rsidRPr="006E6987">
        <w:rPr>
          <w:b/>
          <w:sz w:val="28"/>
          <w:szCs w:val="28"/>
        </w:rPr>
        <w:t>статьёй</w:t>
      </w:r>
      <w:r w:rsidRPr="006E6987">
        <w:rPr>
          <w:b/>
        </w:rPr>
        <w:t xml:space="preserve"> </w:t>
      </w:r>
      <w:r w:rsidRPr="006E6987">
        <w:rPr>
          <w:b/>
          <w:sz w:val="28"/>
          <w:szCs w:val="28"/>
        </w:rPr>
        <w:t>4.1.</w:t>
      </w:r>
      <w:r>
        <w:rPr>
          <w:sz w:val="28"/>
          <w:szCs w:val="28"/>
        </w:rPr>
        <w:t xml:space="preserve"> «Специальная краевая выплата» следующего содержания:</w:t>
      </w:r>
    </w:p>
    <w:p w:rsidR="003473CC" w:rsidRDefault="003473CC">
      <w:pPr>
        <w:ind w:firstLine="709"/>
        <w:jc w:val="both"/>
      </w:pPr>
    </w:p>
    <w:p w:rsidR="007E6745" w:rsidRDefault="003473CC">
      <w:pPr>
        <w:ind w:firstLine="709"/>
        <w:jc w:val="both"/>
      </w:pPr>
      <w:r>
        <w:rPr>
          <w:b/>
          <w:bCs/>
          <w:sz w:val="28"/>
          <w:szCs w:val="28"/>
        </w:rPr>
        <w:t>«Статья 4.1.  Специальная краевая выплата.</w:t>
      </w:r>
    </w:p>
    <w:p w:rsidR="007E6745" w:rsidRPr="003473CC" w:rsidRDefault="003473CC">
      <w:pPr>
        <w:ind w:firstLine="709"/>
        <w:jc w:val="both"/>
        <w:rPr>
          <w:sz w:val="28"/>
          <w:szCs w:val="28"/>
        </w:rPr>
      </w:pPr>
      <w:r w:rsidRPr="003473CC">
        <w:rPr>
          <w:sz w:val="28"/>
          <w:szCs w:val="28"/>
        </w:rPr>
        <w:t xml:space="preserve">Специальная краевая выплата устанавливается в целях </w:t>
      </w:r>
      <w:proofErr w:type="gramStart"/>
      <w:r w:rsidRPr="003473CC">
        <w:rPr>
          <w:sz w:val="28"/>
          <w:szCs w:val="28"/>
        </w:rPr>
        <w:t>повышения уровня оплаты труда работника</w:t>
      </w:r>
      <w:proofErr w:type="gramEnd"/>
      <w:r w:rsidRPr="003473CC">
        <w:rPr>
          <w:sz w:val="28"/>
          <w:szCs w:val="28"/>
        </w:rPr>
        <w:t>.</w:t>
      </w:r>
    </w:p>
    <w:p w:rsidR="007E6745" w:rsidRPr="003473CC" w:rsidRDefault="003473CC">
      <w:pPr>
        <w:ind w:firstLine="709"/>
        <w:jc w:val="both"/>
        <w:rPr>
          <w:sz w:val="28"/>
          <w:szCs w:val="28"/>
        </w:rPr>
      </w:pPr>
      <w:r w:rsidRPr="003473CC">
        <w:rPr>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Pr="003473CC">
        <w:rPr>
          <w:b/>
          <w:sz w:val="28"/>
          <w:szCs w:val="28"/>
        </w:rPr>
        <w:t>три тысячи рублей.</w:t>
      </w:r>
      <w:r w:rsidRPr="003473CC">
        <w:rPr>
          <w:sz w:val="28"/>
          <w:szCs w:val="28"/>
        </w:rPr>
        <w:t xml:space="preserve"> </w:t>
      </w:r>
    </w:p>
    <w:p w:rsidR="007E6745" w:rsidRPr="003473CC" w:rsidRDefault="003473CC">
      <w:pPr>
        <w:ind w:firstLine="709"/>
        <w:jc w:val="both"/>
        <w:rPr>
          <w:sz w:val="28"/>
          <w:szCs w:val="28"/>
        </w:rPr>
      </w:pPr>
      <w:r w:rsidRPr="003473CC">
        <w:rPr>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E6745" w:rsidRDefault="003473CC">
      <w:pPr>
        <w:ind w:firstLine="709"/>
        <w:jc w:val="both"/>
        <w:rPr>
          <w:sz w:val="28"/>
          <w:szCs w:val="28"/>
        </w:rPr>
      </w:pPr>
      <w:r w:rsidRPr="003473CC">
        <w:rPr>
          <w:sz w:val="28"/>
          <w:szCs w:val="28"/>
        </w:rPr>
        <w:lastRenderedPageBreak/>
        <w:t>На выплату, установленную абзацем 2,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3473CC" w:rsidRPr="003473CC" w:rsidRDefault="003473CC">
      <w:pPr>
        <w:ind w:firstLine="709"/>
        <w:jc w:val="both"/>
        <w:rPr>
          <w:sz w:val="28"/>
          <w:szCs w:val="28"/>
        </w:rPr>
      </w:pPr>
    </w:p>
    <w:p w:rsidR="007E6745" w:rsidRDefault="009A0939">
      <w:pPr>
        <w:ind w:firstLine="709"/>
        <w:jc w:val="both"/>
      </w:pPr>
      <w:r>
        <w:pict>
          <v:shapetype id="shapetype_85" o:spid="_x0000_m1037" coordsize="21600,21600" o:spt="100" adj="180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val 21600"/>
              <v:f eqn="sum 0 @1 @1"/>
            </v:formulas>
            <v:path gradientshapeok="t" o:connecttype="rect" textboxrect="@6,@7,21600,@8"/>
            <v:handles>
              <v:h position="center,@1"/>
            </v:handles>
          </v:shapetype>
        </w:pict>
      </w:r>
      <w:r>
        <w:pict>
          <v:shape id="Левая круглая скобка 2" o:spid="_x0000_s1029" type="#shapetype_85" style="position:absolute;left:0;text-align:left;margin-left:42.75pt;margin-top:3.15pt;width:19.55pt;height:318.8pt;z-index:251655680;mso-position-horizontal-relative:page" filled="f" stroked="t" strokecolor="#4a7ebb" strokeweight=".26mm">
            <v:fill o:detectmouseclick="t"/>
            <v:stroke joinstyle="round" endcap="flat"/>
            <w10:wrap anchorx="page"/>
          </v:shape>
        </w:pict>
      </w:r>
      <w:r w:rsidR="003473CC">
        <w:rPr>
          <w:szCs w:val="28"/>
        </w:rPr>
        <w:t xml:space="preserve">Размер специальной краевой выплаты </w:t>
      </w:r>
      <w:r w:rsidR="003473CC">
        <w:rPr>
          <w:szCs w:val="28"/>
          <w:u w:val="single"/>
        </w:rPr>
        <w:t>руководителю учреждения, его заместителю и главному бухгалтеру учреждения / работникам учреждений</w:t>
      </w:r>
      <w:r w:rsidR="003473CC">
        <w:rPr>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7E6745" w:rsidRDefault="009A0939">
      <w:pPr>
        <w:ind w:firstLine="709"/>
        <w:jc w:val="both"/>
      </w:pPr>
      <w:bookmarkStart w:id="0" w:name="Par2"/>
      <w:bookmarkEnd w:id="0"/>
      <w:r>
        <w:pict>
          <v:rect id="Надпись 2" o:spid="_x0000_s1028" style="position:absolute;left:0;text-align:left;margin-left:-70.75pt;margin-top:10.4pt;width:87.8pt;height:23.3pt;rotation:270;z-index:251656704;mso-position-horizontal-relative:margin" stroked="f" strokecolor="#3465a4" strokeweight=".26mm">
            <v:fill color2="black" o:detectmouseclick="t"/>
            <v:stroke joinstyle="round"/>
            <w10:wrap anchorx="margin"/>
          </v:rect>
        </w:pict>
      </w:r>
      <w:r w:rsidR="003473CC">
        <w:rPr>
          <w:szCs w:val="28"/>
        </w:rPr>
        <w:t>Размер увеличения рассчитывается по формуле:</w:t>
      </w:r>
    </w:p>
    <w:p w:rsidR="007E6745" w:rsidRDefault="003473CC">
      <w:pPr>
        <w:ind w:firstLine="709"/>
        <w:jc w:val="both"/>
      </w:pPr>
      <w:proofErr w:type="spellStart"/>
      <w:r>
        <w:rPr>
          <w:szCs w:val="28"/>
        </w:rPr>
        <w:t>СКВув</w:t>
      </w:r>
      <w:proofErr w:type="spellEnd"/>
      <w:r>
        <w:rPr>
          <w:rFonts w:ascii="Courier New" w:hAnsi="Courier New" w:cs="Courier New"/>
          <w:sz w:val="20"/>
          <w:szCs w:val="20"/>
        </w:rPr>
        <w:t xml:space="preserve"> </w:t>
      </w:r>
      <w:r>
        <w:rPr>
          <w:szCs w:val="28"/>
        </w:rPr>
        <w:t xml:space="preserve">= </w:t>
      </w:r>
      <w:proofErr w:type="spellStart"/>
      <w:r>
        <w:rPr>
          <w:szCs w:val="28"/>
        </w:rPr>
        <w:t>Отп</w:t>
      </w:r>
      <w:proofErr w:type="spellEnd"/>
      <w:r>
        <w:rPr>
          <w:szCs w:val="28"/>
        </w:rPr>
        <w:t xml:space="preserve"> </w:t>
      </w:r>
      <w:proofErr w:type="spellStart"/>
      <w:r>
        <w:rPr>
          <w:szCs w:val="28"/>
        </w:rPr>
        <w:t>x</w:t>
      </w:r>
      <w:proofErr w:type="spellEnd"/>
      <w:r>
        <w:rPr>
          <w:szCs w:val="28"/>
        </w:rPr>
        <w:t xml:space="preserve"> </w:t>
      </w:r>
      <w:proofErr w:type="spellStart"/>
      <w:r>
        <w:rPr>
          <w:szCs w:val="28"/>
        </w:rPr>
        <w:t>Кув</w:t>
      </w:r>
      <w:proofErr w:type="spellEnd"/>
      <w:r>
        <w:rPr>
          <w:szCs w:val="28"/>
        </w:rPr>
        <w:t xml:space="preserve"> – </w:t>
      </w:r>
      <w:proofErr w:type="spellStart"/>
      <w:r>
        <w:rPr>
          <w:szCs w:val="28"/>
        </w:rPr>
        <w:t>Отп</w:t>
      </w:r>
      <w:proofErr w:type="spellEnd"/>
      <w:r>
        <w:rPr>
          <w:szCs w:val="28"/>
        </w:rPr>
        <w:t>, (1)</w:t>
      </w:r>
    </w:p>
    <w:p w:rsidR="007E6745" w:rsidRDefault="003473CC">
      <w:pPr>
        <w:ind w:firstLine="709"/>
        <w:jc w:val="both"/>
      </w:pPr>
      <w:r>
        <w:rPr>
          <w:szCs w:val="28"/>
        </w:rPr>
        <w:t>где:</w:t>
      </w:r>
    </w:p>
    <w:p w:rsidR="007E6745" w:rsidRDefault="003473CC">
      <w:pPr>
        <w:ind w:firstLine="709"/>
        <w:jc w:val="both"/>
      </w:pPr>
      <w:proofErr w:type="spellStart"/>
      <w:r>
        <w:rPr>
          <w:szCs w:val="28"/>
        </w:rPr>
        <w:t>СКВув</w:t>
      </w:r>
      <w:proofErr w:type="spellEnd"/>
      <w:r>
        <w:rPr>
          <w:szCs w:val="28"/>
        </w:rPr>
        <w:t xml:space="preserve"> – размер увеличения специальной краевой выплаты;</w:t>
      </w:r>
    </w:p>
    <w:p w:rsidR="007E6745" w:rsidRDefault="003473CC">
      <w:pPr>
        <w:ind w:firstLine="709"/>
        <w:jc w:val="both"/>
      </w:pPr>
      <w:proofErr w:type="spellStart"/>
      <w:r>
        <w:rPr>
          <w:szCs w:val="28"/>
        </w:rPr>
        <w:t>Отп</w:t>
      </w:r>
      <w:proofErr w:type="spellEnd"/>
      <w:r>
        <w:rPr>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E6745" w:rsidRDefault="003473CC">
      <w:pPr>
        <w:ind w:firstLine="709"/>
        <w:jc w:val="both"/>
      </w:pPr>
      <w:proofErr w:type="spellStart"/>
      <w:r>
        <w:rPr>
          <w:szCs w:val="28"/>
        </w:rPr>
        <w:t>Кув</w:t>
      </w:r>
      <w:proofErr w:type="spellEnd"/>
      <w:r>
        <w:rPr>
          <w:szCs w:val="28"/>
        </w:rPr>
        <w:t xml:space="preserve"> – коэффициент увеличения специальной краевой выплаты.</w:t>
      </w:r>
    </w:p>
    <w:p w:rsidR="007E6745" w:rsidRDefault="003473CC">
      <w:pPr>
        <w:ind w:firstLine="709"/>
        <w:jc w:val="both"/>
      </w:pPr>
      <w:r>
        <w:rPr>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Pr>
          <w:szCs w:val="28"/>
        </w:rPr>
        <w:t>Кув</w:t>
      </w:r>
      <w:proofErr w:type="spellEnd"/>
      <w:r>
        <w:rPr>
          <w:szCs w:val="28"/>
        </w:rPr>
        <w:t xml:space="preserve"> определяется следующим образом:</w:t>
      </w:r>
      <w:bookmarkStart w:id="1" w:name="Par13"/>
      <w:bookmarkEnd w:id="1"/>
    </w:p>
    <w:p w:rsidR="007E6745" w:rsidRDefault="003473CC">
      <w:pPr>
        <w:ind w:firstLine="709"/>
        <w:jc w:val="both"/>
      </w:pPr>
      <w:proofErr w:type="spellStart"/>
      <w:r>
        <w:rPr>
          <w:szCs w:val="28"/>
        </w:rPr>
        <w:t>Кув</w:t>
      </w:r>
      <w:proofErr w:type="spellEnd"/>
      <w:r>
        <w:rPr>
          <w:szCs w:val="28"/>
        </w:rPr>
        <w:t xml:space="preserve"> = (Зпф</w:t>
      </w:r>
      <w:proofErr w:type="gramStart"/>
      <w:r>
        <w:rPr>
          <w:szCs w:val="28"/>
        </w:rPr>
        <w:t>1</w:t>
      </w:r>
      <w:proofErr w:type="gramEnd"/>
      <w:r>
        <w:rPr>
          <w:szCs w:val="28"/>
        </w:rPr>
        <w:t xml:space="preserve"> + (СКВ </w:t>
      </w:r>
      <w:proofErr w:type="spellStart"/>
      <w:r>
        <w:rPr>
          <w:szCs w:val="28"/>
        </w:rPr>
        <w:t>х</w:t>
      </w:r>
      <w:proofErr w:type="spellEnd"/>
      <w:r>
        <w:rPr>
          <w:szCs w:val="28"/>
        </w:rPr>
        <w:t xml:space="preserve"> </w:t>
      </w:r>
      <w:proofErr w:type="spellStart"/>
      <w:r>
        <w:rPr>
          <w:szCs w:val="28"/>
        </w:rPr>
        <w:t>Кмес</w:t>
      </w:r>
      <w:proofErr w:type="spellEnd"/>
      <w:r>
        <w:rPr>
          <w:szCs w:val="28"/>
        </w:rPr>
        <w:t xml:space="preserve"> </w:t>
      </w:r>
      <w:proofErr w:type="spellStart"/>
      <w:r>
        <w:rPr>
          <w:szCs w:val="28"/>
        </w:rPr>
        <w:t>х</w:t>
      </w:r>
      <w:proofErr w:type="spellEnd"/>
      <w:r>
        <w:rPr>
          <w:szCs w:val="28"/>
        </w:rPr>
        <w:t xml:space="preserve"> </w:t>
      </w:r>
      <w:proofErr w:type="spellStart"/>
      <w:r>
        <w:rPr>
          <w:szCs w:val="28"/>
        </w:rPr>
        <w:t>Крк</w:t>
      </w:r>
      <w:proofErr w:type="spellEnd"/>
      <w:r>
        <w:rPr>
          <w:szCs w:val="28"/>
        </w:rPr>
        <w:t>) + Зпф2) / (Зпф1 + Зпф2), (2)</w:t>
      </w:r>
    </w:p>
    <w:p w:rsidR="007E6745" w:rsidRDefault="009A0939">
      <w:pPr>
        <w:ind w:firstLine="709"/>
        <w:jc w:val="both"/>
      </w:pPr>
      <w:r>
        <w:pict>
          <v:shape id="Левая круглая скобка 6" o:spid="_x0000_s1027" type="#shapetype_85" style="position:absolute;left:0;text-align:left;margin-left:47.25pt;margin-top:-.2pt;width:17.3pt;height:267.8pt;z-index:251657728;mso-position-horizontal-relative:page" filled="f" stroked="t" strokecolor="#4a7ebb" strokeweight=".26mm">
            <v:fill o:detectmouseclick="t"/>
            <v:stroke joinstyle="round" endcap="flat"/>
            <w10:wrap anchorx="page"/>
          </v:shape>
        </w:pict>
      </w:r>
      <w:r>
        <w:pict>
          <v:rect id="_x0000_s1026" style="position:absolute;left:0;text-align:left;margin-left:-68.85pt;margin-top:17.35pt;width:87.8pt;height:23.3pt;rotation:270;z-index:251658752;mso-position-horizontal-relative:margin" stroked="f" strokecolor="#3465a4" strokeweight=".26mm">
            <v:fill color2="black" o:detectmouseclick="t"/>
            <v:stroke joinstyle="round"/>
            <w10:wrap anchorx="margin"/>
          </v:rect>
        </w:pict>
      </w:r>
      <w:r w:rsidR="003473CC">
        <w:rPr>
          <w:szCs w:val="28"/>
        </w:rPr>
        <w:t>где:</w:t>
      </w:r>
    </w:p>
    <w:p w:rsidR="007E6745" w:rsidRDefault="003473CC">
      <w:pPr>
        <w:ind w:firstLine="709"/>
        <w:jc w:val="both"/>
      </w:pPr>
      <w:r>
        <w:rPr>
          <w:szCs w:val="28"/>
        </w:rPr>
        <w:t>Зпф</w:t>
      </w:r>
      <w:proofErr w:type="gramStart"/>
      <w:r>
        <w:rPr>
          <w:szCs w:val="28"/>
        </w:rPr>
        <w:t>1</w:t>
      </w:r>
      <w:proofErr w:type="gramEnd"/>
      <w:r>
        <w:rPr>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E6745" w:rsidRDefault="003473CC">
      <w:pPr>
        <w:ind w:firstLine="709"/>
        <w:jc w:val="both"/>
      </w:pPr>
      <w:r>
        <w:rPr>
          <w:szCs w:val="28"/>
        </w:rPr>
        <w:t>Зпф</w:t>
      </w:r>
      <w:proofErr w:type="gramStart"/>
      <w:r>
        <w:rPr>
          <w:szCs w:val="28"/>
        </w:rPr>
        <w:t>2</w:t>
      </w:r>
      <w:proofErr w:type="gramEnd"/>
      <w:r>
        <w:rPr>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E6745" w:rsidRDefault="003473CC">
      <w:pPr>
        <w:ind w:firstLine="709"/>
        <w:jc w:val="both"/>
      </w:pPr>
      <w:r>
        <w:rPr>
          <w:szCs w:val="28"/>
        </w:rPr>
        <w:t>СКВ – специальная краевая выплата;</w:t>
      </w:r>
    </w:p>
    <w:p w:rsidR="007E6745" w:rsidRDefault="003473CC">
      <w:pPr>
        <w:ind w:firstLine="709"/>
        <w:jc w:val="both"/>
      </w:pPr>
      <w:proofErr w:type="spellStart"/>
      <w:r>
        <w:rPr>
          <w:szCs w:val="28"/>
        </w:rPr>
        <w:t>Кмес</w:t>
      </w:r>
      <w:proofErr w:type="spellEnd"/>
      <w:r>
        <w:rPr>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E6745" w:rsidRDefault="003473CC">
      <w:pPr>
        <w:ind w:firstLine="709"/>
        <w:jc w:val="both"/>
      </w:pPr>
      <w:proofErr w:type="spellStart"/>
      <w:r>
        <w:rPr>
          <w:szCs w:val="28"/>
        </w:rPr>
        <w:t>Крк</w:t>
      </w:r>
      <w:proofErr w:type="spellEnd"/>
      <w:r>
        <w:rPr>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Start w:id="2" w:name="Par0"/>
    <w:bookmarkEnd w:id="2"/>
    <w:p w:rsidR="007E6745" w:rsidRDefault="009A0939">
      <w:pPr>
        <w:ind w:firstLine="709"/>
        <w:jc w:val="both"/>
      </w:pPr>
      <w:r>
        <w:fldChar w:fldCharType="begin"/>
      </w:r>
      <w:r w:rsidR="00E40505">
        <w:instrText>HYPERLINK "consultantplus://offline/ref=2801822C4E749B5ACD394A44DA79739B3B77DA8814E176F7F2ACE54BC63056FC3B7B409BB2D434676DA446970EE94D99F53E70F43784A5A1B8581AH9I2E" \h</w:instrText>
      </w:r>
      <w:r>
        <w:fldChar w:fldCharType="separate"/>
      </w:r>
      <w:r w:rsidR="003473CC">
        <w:rPr>
          <w:rStyle w:val="ListLabel1"/>
          <w:sz w:val="28"/>
        </w:rPr>
        <w:t>Абзацы</w:t>
      </w:r>
      <w:r>
        <w:fldChar w:fldCharType="end"/>
      </w:r>
      <w:r w:rsidR="003473CC">
        <w:rPr>
          <w:sz w:val="28"/>
          <w:szCs w:val="28"/>
        </w:rPr>
        <w:t xml:space="preserve"> </w:t>
      </w:r>
      <w:r w:rsidR="003473CC">
        <w:rPr>
          <w:i/>
          <w:sz w:val="28"/>
          <w:szCs w:val="28"/>
          <w:u w:val="single"/>
        </w:rPr>
        <w:t xml:space="preserve">пятый – девятнадцатый </w:t>
      </w:r>
      <w:r w:rsidR="003473CC">
        <w:rPr>
          <w:sz w:val="28"/>
          <w:szCs w:val="28"/>
        </w:rPr>
        <w:t>действуют до 1 января 2025 года</w:t>
      </w:r>
    </w:p>
    <w:p w:rsidR="007E6745" w:rsidRDefault="007E6745">
      <w:pPr>
        <w:widowControl w:val="0"/>
        <w:jc w:val="center"/>
        <w:rPr>
          <w:sz w:val="20"/>
          <w:szCs w:val="20"/>
        </w:rPr>
      </w:pPr>
    </w:p>
    <w:p w:rsidR="007E6745" w:rsidRDefault="003473CC">
      <w:pPr>
        <w:ind w:firstLine="709"/>
        <w:jc w:val="both"/>
      </w:pPr>
      <w:r>
        <w:rPr>
          <w:sz w:val="28"/>
          <w:szCs w:val="28"/>
        </w:rPr>
        <w:t>2. Настоящее Решение вступает в силу в день, следующий за днём его официального опубликования в местном периодическом издании «Балахтонские вести» и распространяется на правоотношения, возникшие с 01.01.2024 года.</w:t>
      </w:r>
    </w:p>
    <w:p w:rsidR="007E6745" w:rsidRDefault="007E6745">
      <w:pPr>
        <w:jc w:val="both"/>
        <w:rPr>
          <w:sz w:val="28"/>
          <w:szCs w:val="28"/>
        </w:rPr>
      </w:pPr>
    </w:p>
    <w:p w:rsidR="007E6745" w:rsidRDefault="003473CC">
      <w:pPr>
        <w:jc w:val="both"/>
        <w:rPr>
          <w:sz w:val="28"/>
          <w:szCs w:val="28"/>
        </w:rPr>
      </w:pPr>
      <w:r>
        <w:rPr>
          <w:sz w:val="28"/>
          <w:szCs w:val="28"/>
        </w:rPr>
        <w:t xml:space="preserve">Председатель </w:t>
      </w:r>
    </w:p>
    <w:p w:rsidR="007E6745" w:rsidRDefault="003473CC">
      <w:pPr>
        <w:jc w:val="both"/>
        <w:rPr>
          <w:sz w:val="28"/>
          <w:szCs w:val="28"/>
        </w:rPr>
      </w:pPr>
      <w:r>
        <w:rPr>
          <w:sz w:val="28"/>
          <w:szCs w:val="28"/>
        </w:rPr>
        <w:t xml:space="preserve">Балахтонского сельского Совета                                                  Е.А. Гардт </w:t>
      </w:r>
    </w:p>
    <w:p w:rsidR="007E6745" w:rsidRDefault="007E6745">
      <w:pPr>
        <w:jc w:val="both"/>
        <w:rPr>
          <w:sz w:val="28"/>
          <w:szCs w:val="28"/>
        </w:rPr>
      </w:pPr>
    </w:p>
    <w:p w:rsidR="007E6745" w:rsidRDefault="003473CC">
      <w:pPr>
        <w:jc w:val="both"/>
        <w:rPr>
          <w:sz w:val="28"/>
          <w:szCs w:val="28"/>
        </w:rPr>
      </w:pPr>
      <w:r>
        <w:rPr>
          <w:sz w:val="28"/>
          <w:szCs w:val="28"/>
        </w:rPr>
        <w:t xml:space="preserve">Глава </w:t>
      </w:r>
    </w:p>
    <w:p w:rsidR="007E6745" w:rsidRDefault="003473CC">
      <w:pPr>
        <w:jc w:val="both"/>
        <w:rPr>
          <w:sz w:val="28"/>
          <w:szCs w:val="28"/>
        </w:rPr>
      </w:pPr>
      <w:r>
        <w:rPr>
          <w:sz w:val="28"/>
          <w:szCs w:val="28"/>
        </w:rPr>
        <w:t>Балахтонского сельсовета                                                                 В.А. Мецгер</w:t>
      </w:r>
    </w:p>
    <w:p w:rsidR="00D72B91" w:rsidRDefault="00D72B91" w:rsidP="00D72B91">
      <w:pPr>
        <w:jc w:val="right"/>
      </w:pPr>
      <w:r>
        <w:lastRenderedPageBreak/>
        <w:t>УТВЕРЖДЕНО</w:t>
      </w:r>
    </w:p>
    <w:p w:rsidR="00D72B91" w:rsidRDefault="00D72B91" w:rsidP="00D72B91">
      <w:pPr>
        <w:jc w:val="right"/>
      </w:pPr>
      <w:r>
        <w:t xml:space="preserve"> Решением Балахтонского сельского Совета депутатов </w:t>
      </w:r>
    </w:p>
    <w:p w:rsidR="00D72B91" w:rsidRDefault="00D72B91" w:rsidP="00D72B91">
      <w:pPr>
        <w:jc w:val="right"/>
      </w:pPr>
      <w:r>
        <w:t>от 23.06.2022 № 16-111р</w:t>
      </w:r>
    </w:p>
    <w:p w:rsidR="00D72B91" w:rsidRDefault="00D72B91" w:rsidP="00D72B91">
      <w:pPr>
        <w:jc w:val="right"/>
      </w:pPr>
    </w:p>
    <w:p w:rsidR="00D72B91" w:rsidRDefault="00D72B91" w:rsidP="00D72B91">
      <w:pPr>
        <w:jc w:val="center"/>
      </w:pPr>
      <w:r>
        <w:t>(с изменениями от 23.05.2023 № 23-149р; от 26.12.2023 № 27-170р)</w:t>
      </w:r>
    </w:p>
    <w:p w:rsidR="00D72B91" w:rsidRDefault="00D72B91" w:rsidP="00D72B91">
      <w:pPr>
        <w:jc w:val="right"/>
      </w:pPr>
    </w:p>
    <w:p w:rsidR="00D72B91" w:rsidRDefault="00D72B91" w:rsidP="00D72B91">
      <w:pPr>
        <w:pStyle w:val="ConsTitle"/>
        <w:widowControl/>
        <w:ind w:right="0"/>
        <w:jc w:val="center"/>
        <w:rPr>
          <w:rFonts w:ascii="Times New Roman" w:hAnsi="Times New Roman" w:cs="Times New Roman"/>
          <w:sz w:val="28"/>
          <w:szCs w:val="28"/>
        </w:rPr>
      </w:pPr>
    </w:p>
    <w:p w:rsidR="00D72B91" w:rsidRDefault="00D72B91" w:rsidP="00D72B91">
      <w:pPr>
        <w:pStyle w:val="ConsTitle"/>
        <w:widowControl/>
        <w:ind w:right="0"/>
        <w:jc w:val="center"/>
        <w:rPr>
          <w:sz w:val="28"/>
          <w:szCs w:val="28"/>
        </w:rPr>
      </w:pPr>
      <w:r>
        <w:rPr>
          <w:rFonts w:ascii="Times New Roman" w:hAnsi="Times New Roman" w:cs="Times New Roman"/>
          <w:sz w:val="28"/>
          <w:szCs w:val="28"/>
        </w:rPr>
        <w:t xml:space="preserve">ПОЛОЖЕНИЕ ОБ ОПЛАТЕ ТРУДА </w:t>
      </w:r>
    </w:p>
    <w:p w:rsidR="00D72B91" w:rsidRDefault="00D72B91" w:rsidP="00D72B91">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работников администрации Балахтонского сельсовета, </w:t>
      </w:r>
    </w:p>
    <w:p w:rsidR="00D72B91" w:rsidRDefault="00D72B91" w:rsidP="00D72B91">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не </w:t>
      </w:r>
      <w:proofErr w:type="gramStart"/>
      <w:r>
        <w:rPr>
          <w:rFonts w:ascii="Times New Roman" w:hAnsi="Times New Roman" w:cs="Times New Roman"/>
          <w:b w:val="0"/>
          <w:sz w:val="28"/>
          <w:szCs w:val="28"/>
        </w:rPr>
        <w:t>являющихся</w:t>
      </w:r>
      <w:proofErr w:type="gramEnd"/>
      <w:r>
        <w:rPr>
          <w:rFonts w:ascii="Times New Roman" w:hAnsi="Times New Roman" w:cs="Times New Roman"/>
          <w:b w:val="0"/>
          <w:sz w:val="28"/>
          <w:szCs w:val="28"/>
        </w:rPr>
        <w:t xml:space="preserve"> лицами, замещающими муниципальные должности, </w:t>
      </w:r>
    </w:p>
    <w:p w:rsidR="00D72B91" w:rsidRDefault="00D72B91" w:rsidP="00D72B91">
      <w:pPr>
        <w:pStyle w:val="ConsTitle"/>
        <w:widowControl/>
        <w:ind w:right="0"/>
        <w:jc w:val="center"/>
        <w:rPr>
          <w:sz w:val="28"/>
          <w:szCs w:val="28"/>
        </w:rPr>
      </w:pPr>
      <w:r>
        <w:rPr>
          <w:rFonts w:ascii="Times New Roman" w:hAnsi="Times New Roman" w:cs="Times New Roman"/>
          <w:b w:val="0"/>
          <w:sz w:val="28"/>
          <w:szCs w:val="28"/>
        </w:rPr>
        <w:t xml:space="preserve">и муниципальными служащими  </w:t>
      </w:r>
    </w:p>
    <w:p w:rsidR="00D72B91" w:rsidRDefault="00D72B91" w:rsidP="00D72B91">
      <w:pPr>
        <w:jc w:val="center"/>
      </w:pPr>
    </w:p>
    <w:p w:rsidR="00D72B91" w:rsidRDefault="00D72B91" w:rsidP="00D72B91">
      <w:pPr>
        <w:jc w:val="center"/>
      </w:pPr>
    </w:p>
    <w:p w:rsidR="00D72B91" w:rsidRDefault="00D72B91" w:rsidP="00D72B91">
      <w:pPr>
        <w:jc w:val="center"/>
        <w:rPr>
          <w:sz w:val="28"/>
          <w:szCs w:val="28"/>
        </w:rPr>
      </w:pPr>
      <w:r>
        <w:rPr>
          <w:b/>
          <w:sz w:val="28"/>
          <w:szCs w:val="28"/>
        </w:rPr>
        <w:t>Статья 1.  Общие положения</w:t>
      </w:r>
    </w:p>
    <w:p w:rsidR="00D72B91" w:rsidRDefault="00D72B91" w:rsidP="00D72B91">
      <w:pPr>
        <w:pStyle w:val="ConsTitle"/>
        <w:widowControl/>
        <w:ind w:right="0" w:firstLine="680"/>
        <w:jc w:val="both"/>
        <w:rPr>
          <w:rFonts w:ascii="Times New Roman" w:hAnsi="Times New Roman" w:cs="Times New Roman"/>
          <w:b w:val="0"/>
          <w:sz w:val="24"/>
          <w:szCs w:val="24"/>
        </w:rPr>
      </w:pPr>
    </w:p>
    <w:p w:rsidR="00D72B91" w:rsidRDefault="00D72B91" w:rsidP="00D72B91">
      <w:pPr>
        <w:pStyle w:val="ConsTitle"/>
        <w:widowControl/>
        <w:ind w:right="0" w:firstLine="680"/>
        <w:jc w:val="both"/>
      </w:pPr>
      <w:r>
        <w:rPr>
          <w:rFonts w:ascii="Times New Roman" w:hAnsi="Times New Roman" w:cs="Times New Roman"/>
          <w:b w:val="0"/>
          <w:sz w:val="24"/>
          <w:szCs w:val="24"/>
        </w:rPr>
        <w:t xml:space="preserve">Настоящее Положение устанавливает новую систему оплаты труда работников администрации Балахтонского сельсовета (далее – сельсовет). Положение разработано в соответствии с Законом Красноярского края от 29.10.2009 N 9-3864 «О новых системах оплаты труда работников краевых государственных бюджетных и казенных учреждений» и применяется при определении </w:t>
      </w:r>
      <w:proofErr w:type="gramStart"/>
      <w:r>
        <w:rPr>
          <w:rFonts w:ascii="Times New Roman" w:hAnsi="Times New Roman" w:cs="Times New Roman"/>
          <w:b w:val="0"/>
          <w:sz w:val="24"/>
          <w:szCs w:val="24"/>
        </w:rPr>
        <w:t>оплаты труда работников администрации сельсовета</w:t>
      </w:r>
      <w:proofErr w:type="gramEnd"/>
      <w:r>
        <w:rPr>
          <w:rFonts w:ascii="Times New Roman" w:hAnsi="Times New Roman" w:cs="Times New Roman"/>
          <w:b w:val="0"/>
          <w:sz w:val="24"/>
          <w:szCs w:val="24"/>
        </w:rPr>
        <w:t xml:space="preserve">. </w:t>
      </w:r>
    </w:p>
    <w:p w:rsidR="00D72B91" w:rsidRDefault="00D72B91" w:rsidP="00D72B91">
      <w:pPr>
        <w:ind w:firstLine="680"/>
        <w:jc w:val="both"/>
      </w:pPr>
      <w:r>
        <w:t xml:space="preserve">1.1. Новая система </w:t>
      </w:r>
      <w:proofErr w:type="gramStart"/>
      <w:r>
        <w:t>оплаты труда работников администрации сельсовета</w:t>
      </w:r>
      <w:proofErr w:type="gramEnd"/>
      <w:r>
        <w:t xml:space="preserve"> включает в себя следующие элементы оплаты труда:</w:t>
      </w:r>
    </w:p>
    <w:p w:rsidR="00D72B91" w:rsidRDefault="00D72B91" w:rsidP="00D72B91">
      <w:pPr>
        <w:widowControl w:val="0"/>
        <w:ind w:firstLine="680"/>
        <w:jc w:val="both"/>
      </w:pPr>
      <w:r>
        <w:t>оклады (должностные оклады), ставки заработной платы, определяемые по квалификационным уровням профессиональных квалификационных групп (далее – ПКГ);</w:t>
      </w:r>
    </w:p>
    <w:p w:rsidR="00D72B91" w:rsidRDefault="00D72B91" w:rsidP="00D72B91">
      <w:pPr>
        <w:ind w:firstLine="680"/>
        <w:jc w:val="both"/>
      </w:pPr>
      <w:r>
        <w:t>выплаты компенсационного характера;</w:t>
      </w:r>
    </w:p>
    <w:p w:rsidR="00D72B91" w:rsidRDefault="00D72B91" w:rsidP="00D72B91">
      <w:pPr>
        <w:ind w:firstLine="680"/>
        <w:jc w:val="both"/>
      </w:pPr>
      <w:r>
        <w:t>выплаты стимулирующего характера.</w:t>
      </w:r>
    </w:p>
    <w:p w:rsidR="00D72B91" w:rsidRDefault="00D72B91" w:rsidP="00D72B91">
      <w:pPr>
        <w:ind w:firstLine="680"/>
        <w:jc w:val="both"/>
      </w:pPr>
      <w:r>
        <w:t>1.2.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администрации сельсовета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администрации сельсовета содержащими нормы трудового права, и настоящим Решением.</w:t>
      </w:r>
    </w:p>
    <w:p w:rsidR="00D72B91" w:rsidRDefault="00D72B91" w:rsidP="00D72B91">
      <w:pPr>
        <w:ind w:firstLine="680"/>
        <w:jc w:val="both"/>
      </w:pPr>
      <w:r>
        <w:t>1.3. Новая система оплаты труда устанавливается с учетом:</w:t>
      </w:r>
    </w:p>
    <w:p w:rsidR="00D72B91" w:rsidRDefault="00D72B91" w:rsidP="00D72B91">
      <w:pPr>
        <w:ind w:firstLine="680"/>
        <w:jc w:val="both"/>
      </w:pPr>
      <w:r>
        <w:t>а) единого тарифно-квалификационного справочника работ и профессий рабочих;</w:t>
      </w:r>
    </w:p>
    <w:p w:rsidR="00D72B91" w:rsidRDefault="00D72B91" w:rsidP="00D72B91">
      <w:pPr>
        <w:ind w:firstLine="680"/>
        <w:jc w:val="both"/>
      </w:pPr>
      <w:r>
        <w:t>б) единого квалификационного справочника должностей руководителей, специалистов и служащих;</w:t>
      </w:r>
    </w:p>
    <w:p w:rsidR="00D72B91" w:rsidRDefault="00D72B91" w:rsidP="00D72B91">
      <w:pPr>
        <w:ind w:firstLine="680"/>
        <w:jc w:val="both"/>
      </w:pPr>
      <w:r>
        <w:t>в) государственных гарантий по оплате труда;</w:t>
      </w:r>
    </w:p>
    <w:p w:rsidR="00D72B91" w:rsidRDefault="00D72B91" w:rsidP="00D72B91">
      <w:pPr>
        <w:ind w:firstLine="680"/>
        <w:jc w:val="both"/>
      </w:pPr>
      <w:r>
        <w:t>1.4 Положение об оплате труда работников администрации сельсовета утверждается правовыми актами Балахтонского сельского Совета депутатов.</w:t>
      </w:r>
    </w:p>
    <w:p w:rsidR="00D72B91" w:rsidRDefault="00D72B91" w:rsidP="00D72B91">
      <w:pPr>
        <w:ind w:firstLine="680"/>
        <w:jc w:val="both"/>
      </w:pPr>
      <w:r>
        <w:t>1.5 Работникам администрации сельсовета в случаях, установленных настоящим Положением, осуществляется выплата единовременной материальной помощи.</w:t>
      </w:r>
    </w:p>
    <w:p w:rsidR="00D72B91" w:rsidRDefault="00D72B91" w:rsidP="00D72B91">
      <w:pPr>
        <w:ind w:firstLine="680"/>
        <w:jc w:val="both"/>
      </w:pPr>
      <w:r>
        <w:t>1.6 Оплата труда работников осуществляется в пределах утвержденных бюджетных ассигнований по фонду оплаты труда.</w:t>
      </w:r>
    </w:p>
    <w:p w:rsidR="00D72B91" w:rsidRDefault="00D72B91" w:rsidP="00D72B91">
      <w:pPr>
        <w:pStyle w:val="a8"/>
        <w:ind w:firstLine="680"/>
        <w:jc w:val="both"/>
      </w:pPr>
      <w:r>
        <w:rPr>
          <w:iCs/>
        </w:rPr>
        <w:t xml:space="preserve">1.7 </w:t>
      </w:r>
      <w:r>
        <w:t>Заработная плата работников учреждения предельными размерами не ограничивается.</w:t>
      </w:r>
      <w:r>
        <w:rPr>
          <w:iCs/>
        </w:rPr>
        <w:t xml:space="preserve"> </w:t>
      </w:r>
    </w:p>
    <w:p w:rsidR="00D72B91" w:rsidRDefault="00D72B91" w:rsidP="00D72B91">
      <w:pPr>
        <w:pStyle w:val="ConsNormal"/>
        <w:widowControl/>
        <w:ind w:firstLine="0"/>
        <w:jc w:val="both"/>
        <w:rPr>
          <w:rFonts w:ascii="Times New Roman" w:hAnsi="Times New Roman" w:cs="Times New Roman"/>
          <w:szCs w:val="24"/>
        </w:rPr>
      </w:pPr>
    </w:p>
    <w:p w:rsidR="00D72B91" w:rsidRDefault="00D72B91" w:rsidP="00D72B91">
      <w:pPr>
        <w:ind w:firstLine="540"/>
        <w:jc w:val="center"/>
        <w:outlineLvl w:val="1"/>
        <w:rPr>
          <w:b/>
          <w:sz w:val="28"/>
          <w:szCs w:val="28"/>
        </w:rPr>
      </w:pPr>
      <w:r>
        <w:rPr>
          <w:b/>
          <w:bCs/>
          <w:sz w:val="28"/>
          <w:szCs w:val="28"/>
        </w:rPr>
        <w:t>Статья 2. Оклады (должностные оклады) ставок заработной платы работников администрации</w:t>
      </w:r>
    </w:p>
    <w:p w:rsidR="00D72B91" w:rsidRDefault="00D72B91" w:rsidP="00D72B91">
      <w:pPr>
        <w:ind w:firstLine="624"/>
        <w:jc w:val="both"/>
        <w:outlineLvl w:val="1"/>
      </w:pPr>
    </w:p>
    <w:p w:rsidR="00D72B91" w:rsidRDefault="00D72B91" w:rsidP="00D72B91">
      <w:pPr>
        <w:ind w:firstLine="624"/>
        <w:jc w:val="both"/>
        <w:outlineLvl w:val="1"/>
      </w:pPr>
      <w:r>
        <w:t xml:space="preserve">2.1. </w:t>
      </w:r>
      <w:proofErr w:type="gramStart"/>
      <w: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w:t>
      </w:r>
      <w:r>
        <w:lastRenderedPageBreak/>
        <w:t>сельсовета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 1 к</w:t>
      </w:r>
      <w:proofErr w:type="gramEnd"/>
      <w:r>
        <w:t xml:space="preserve"> настоящему Положению.</w:t>
      </w:r>
    </w:p>
    <w:p w:rsidR="00D72B91" w:rsidRDefault="00D72B91" w:rsidP="00D72B91">
      <w:pPr>
        <w:widowControl w:val="0"/>
        <w:ind w:firstLine="624"/>
        <w:jc w:val="both"/>
      </w:pPr>
      <w:r>
        <w:t xml:space="preserve">2.2. </w:t>
      </w:r>
      <w:proofErr w:type="gramStart"/>
      <w:r>
        <w:t>Минимальные размеры окладов (должностных окладов), ставок заработной платы по общеотраслевым профессиям рабочих сельсовета устанавливаются на основе отнесения занимаемых ими профессий к соответствующим квалификационным уровням ПКГ,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в соответствии с приложением № 2 к настоящему Положению.</w:t>
      </w:r>
      <w:proofErr w:type="gramEnd"/>
    </w:p>
    <w:p w:rsidR="00D72B91" w:rsidRDefault="00D72B91" w:rsidP="00D72B91">
      <w:pPr>
        <w:widowControl w:val="0"/>
        <w:ind w:firstLine="540"/>
        <w:jc w:val="both"/>
      </w:pPr>
    </w:p>
    <w:p w:rsidR="00D72B91" w:rsidRDefault="00D72B91" w:rsidP="00D72B91">
      <w:pPr>
        <w:ind w:firstLine="540"/>
        <w:jc w:val="center"/>
        <w:outlineLvl w:val="1"/>
        <w:rPr>
          <w:sz w:val="28"/>
          <w:szCs w:val="28"/>
        </w:rPr>
      </w:pPr>
      <w:r>
        <w:rPr>
          <w:b/>
          <w:bCs/>
          <w:sz w:val="28"/>
          <w:szCs w:val="28"/>
        </w:rPr>
        <w:t>Статья 3. Выплаты компенсационного характера</w:t>
      </w:r>
    </w:p>
    <w:p w:rsidR="00D72B91" w:rsidRDefault="00D72B91" w:rsidP="00D72B91">
      <w:pPr>
        <w:ind w:firstLine="624"/>
        <w:jc w:val="both"/>
      </w:pPr>
    </w:p>
    <w:p w:rsidR="00D72B91" w:rsidRDefault="00D72B91" w:rsidP="00D72B91">
      <w:pPr>
        <w:ind w:firstLine="624"/>
        <w:jc w:val="both"/>
      </w:pPr>
      <w:r>
        <w:t xml:space="preserve">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w:t>
      </w:r>
      <w:r>
        <w:rPr>
          <w:color w:val="000000"/>
        </w:rPr>
        <w:t>постановлениями администрации сельсовета,</w:t>
      </w:r>
      <w:r>
        <w:t xml:space="preserve"> содержащими нормы трудового права, и настоящим Положением.</w:t>
      </w:r>
    </w:p>
    <w:p w:rsidR="00D72B91" w:rsidRDefault="00D72B91" w:rsidP="00D72B91">
      <w:pPr>
        <w:ind w:firstLine="624"/>
        <w:jc w:val="both"/>
      </w:pPr>
      <w:r>
        <w:t>3.2. К выплатам компенсационного характера относятся:</w:t>
      </w:r>
    </w:p>
    <w:p w:rsidR="00D72B91" w:rsidRDefault="00D72B91" w:rsidP="00D72B91">
      <w:pPr>
        <w:ind w:firstLine="624"/>
        <w:jc w:val="both"/>
      </w:pPr>
      <w:r>
        <w:t>выплаты работникам, занятым на тяжелых работах, работах с вредными и (или) опасными и иными особыми условиями труда;</w:t>
      </w:r>
    </w:p>
    <w:p w:rsidR="00D72B91" w:rsidRDefault="00D72B91" w:rsidP="00D72B91">
      <w:pPr>
        <w:ind w:firstLine="624"/>
        <w:jc w:val="both"/>
      </w:pPr>
      <w:r>
        <w:t>выплаты за работу в местностях с особыми климатическими условиями;</w:t>
      </w:r>
    </w:p>
    <w:p w:rsidR="00D72B91" w:rsidRDefault="00D72B91" w:rsidP="00D72B91">
      <w:pPr>
        <w:ind w:firstLine="624"/>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72B91" w:rsidRDefault="00D72B91" w:rsidP="00D72B91">
      <w:pPr>
        <w:ind w:firstLine="624"/>
        <w:jc w:val="both"/>
      </w:pPr>
      <w:r>
        <w:t>надбавки за работу со сведениями, составляющими государственную тайну.</w:t>
      </w:r>
    </w:p>
    <w:p w:rsidR="00D72B91" w:rsidRDefault="00D72B91" w:rsidP="00D72B91">
      <w:pPr>
        <w:widowControl w:val="0"/>
        <w:ind w:firstLine="624"/>
        <w:jc w:val="both"/>
      </w:pPr>
      <w:r>
        <w:t xml:space="preserve">3.2.1 Выплаты работникам, занятым на тяжелых работах, работах с вредными и (или) опасными и иными особыми условиями труда устанавливается повышенная оплата в соответствии со статьей </w:t>
      </w:r>
      <w:r>
        <w:rPr>
          <w:bCs/>
        </w:rPr>
        <w:t>147 Трудового кодекса Российской Федерации</w:t>
      </w:r>
      <w:r>
        <w:t>.</w:t>
      </w:r>
    </w:p>
    <w:p w:rsidR="00D72B91" w:rsidRDefault="00D72B91" w:rsidP="00D72B91">
      <w:pPr>
        <w:widowControl w:val="0"/>
        <w:ind w:firstLine="624"/>
        <w:jc w:val="both"/>
      </w:pPr>
      <w:proofErr w:type="gramStart"/>
      <w:r>
        <w:t xml:space="preserve">3.2.2 Размер выплаты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 устанавливается в соответствии со статьей </w:t>
      </w:r>
      <w:r>
        <w:rPr>
          <w:bCs/>
        </w:rPr>
        <w:t>151 Трудового кодекса Российской Федерации до 125 %  к окладу (должностному окладу).</w:t>
      </w:r>
      <w:proofErr w:type="gramEnd"/>
    </w:p>
    <w:p w:rsidR="00D72B91" w:rsidRDefault="00D72B91" w:rsidP="00D72B91">
      <w:pPr>
        <w:widowControl w:val="0"/>
        <w:ind w:firstLine="624"/>
        <w:jc w:val="both"/>
      </w:pPr>
      <w:r>
        <w:t xml:space="preserve">3.2.3 Водителям автомобилей, трактористу за ненормированный рабочий день до </w:t>
      </w:r>
      <w:r>
        <w:rPr>
          <w:bCs/>
        </w:rPr>
        <w:t>50 процентов</w:t>
      </w:r>
      <w:r>
        <w:t xml:space="preserve"> от оклада (должностного оклада).</w:t>
      </w:r>
    </w:p>
    <w:p w:rsidR="00D72B91" w:rsidRDefault="00D72B91" w:rsidP="00D72B91">
      <w:pPr>
        <w:widowControl w:val="0"/>
        <w:ind w:firstLine="624"/>
        <w:jc w:val="both"/>
      </w:pPr>
      <w:r>
        <w:t xml:space="preserve">3.2.4. Выплаты работникам за сложность и напряженность </w:t>
      </w:r>
      <w:r>
        <w:rPr>
          <w:bCs/>
        </w:rPr>
        <w:t>до 150 процентов от оклада (должностного оклада)</w:t>
      </w:r>
      <w:r>
        <w:t>,</w:t>
      </w:r>
      <w:r>
        <w:rPr>
          <w:bCs/>
        </w:rPr>
        <w:t xml:space="preserve"> </w:t>
      </w:r>
      <w:bookmarkStart w:id="3" w:name="__DdeLink__4024_1902629722"/>
      <w:r>
        <w:rPr>
          <w:bCs/>
        </w:rPr>
        <w:t>устанавливается главой сельсовета, исходя из объема, сложности и напряженности выполняемой работы, предусмотренной данной должности</w:t>
      </w:r>
      <w:bookmarkEnd w:id="3"/>
      <w:r>
        <w:rPr>
          <w:bCs/>
        </w:rPr>
        <w:t>.</w:t>
      </w:r>
    </w:p>
    <w:p w:rsidR="00D72B91" w:rsidRDefault="00D72B91" w:rsidP="00D72B91">
      <w:pPr>
        <w:widowControl w:val="0"/>
        <w:ind w:firstLine="624"/>
        <w:jc w:val="both"/>
      </w:pPr>
      <w:r>
        <w:t xml:space="preserve">3.3. Работникам, привлекавшимся к сверхурочной работе, устанавливается повышенная оплата в соответствии со статьей </w:t>
      </w:r>
      <w:r>
        <w:rPr>
          <w:bCs/>
        </w:rPr>
        <w:t>152 Трудового кодекса</w:t>
      </w:r>
      <w:r>
        <w:t xml:space="preserve"> </w:t>
      </w:r>
      <w:r>
        <w:rPr>
          <w:bCs/>
        </w:rPr>
        <w:t>Российской Федерации.</w:t>
      </w:r>
    </w:p>
    <w:p w:rsidR="00D72B91" w:rsidRDefault="00D72B91" w:rsidP="00D72B91">
      <w:pPr>
        <w:widowControl w:val="0"/>
        <w:ind w:firstLine="624"/>
        <w:jc w:val="both"/>
      </w:pPr>
      <w:r>
        <w:t xml:space="preserve">3.4. Выплата за работу в ночное время производится работникам за каждый час работы в ночное время. </w:t>
      </w:r>
      <w:r>
        <w:rPr>
          <w:bCs/>
        </w:rPr>
        <w:t>Размер повышения оплаты труда за работу в ночное время (с 22 часов до 6 часов) составляет 35 процентов оклада (должностного оклада) за каждый час работы в ночное время.</w:t>
      </w:r>
    </w:p>
    <w:p w:rsidR="00D72B91" w:rsidRDefault="00D72B91" w:rsidP="00D72B91">
      <w:pPr>
        <w:widowControl w:val="0"/>
        <w:ind w:firstLine="624"/>
        <w:jc w:val="both"/>
      </w:pPr>
      <w:r>
        <w:lastRenderedPageBreak/>
        <w:t xml:space="preserve">3.5. </w:t>
      </w:r>
      <w:proofErr w:type="gramStart"/>
      <w:r>
        <w:t>Работникам администрации сельсовета, привлекавшимся к работе в выходные или праздничные и нерабочие праздничные дни устанавливается</w:t>
      </w:r>
      <w:proofErr w:type="gramEnd"/>
      <w:r>
        <w:t xml:space="preserve"> повышенная оплата в соответствии со статьей </w:t>
      </w:r>
      <w:r>
        <w:rPr>
          <w:bCs/>
        </w:rPr>
        <w:t>153 Трудового кодекса Российской Федерации</w:t>
      </w:r>
      <w:r>
        <w:t>.</w:t>
      </w:r>
    </w:p>
    <w:p w:rsidR="00D72B91" w:rsidRDefault="00D72B91" w:rsidP="00D72B91">
      <w:pPr>
        <w:widowControl w:val="0"/>
        <w:ind w:firstLine="624"/>
        <w:jc w:val="both"/>
      </w:pPr>
      <w:r>
        <w:t>3.6. Работникам, имеющим постоянный доступ к сведениям, составляющим государственную тайну со степенью секретности:</w:t>
      </w:r>
    </w:p>
    <w:p w:rsidR="00D72B91" w:rsidRDefault="00D72B91" w:rsidP="00D72B91">
      <w:pPr>
        <w:widowControl w:val="0"/>
        <w:ind w:firstLine="624"/>
        <w:jc w:val="both"/>
      </w:pPr>
      <w:r>
        <w:t>«секретно» – ежемесячно устанавливается надбавка в размере 10% к окладу (должностному окладу);</w:t>
      </w:r>
    </w:p>
    <w:p w:rsidR="00D72B91" w:rsidRDefault="00D72B91" w:rsidP="00D72B91">
      <w:pPr>
        <w:widowControl w:val="0"/>
        <w:ind w:firstLine="624"/>
        <w:jc w:val="both"/>
      </w:pPr>
      <w:r>
        <w:t>«совершенно секретно» – ежемесячно устанавливается надбавка в размере 20% к окладу (должностному окладу).</w:t>
      </w:r>
    </w:p>
    <w:p w:rsidR="00D72B91" w:rsidRDefault="00D72B91" w:rsidP="00D72B91">
      <w:pPr>
        <w:widowControl w:val="0"/>
        <w:ind w:firstLine="624"/>
        <w:jc w:val="both"/>
      </w:pPr>
      <w:r>
        <w:t xml:space="preserve">3.7. </w:t>
      </w:r>
      <w:proofErr w:type="gramStart"/>
      <w:r>
        <w:t>Дополнительно к ежемесячной процентной надбавки к окладу (должностному окладу), предусмотренной пунктом 4.6.  настоящего  Положения,  выплачивается процентная надбавка к должностному окладу за стаж работы в структурных подразделениях и на отдельных должностях по защите государственной тайны:</w:t>
      </w:r>
      <w:proofErr w:type="gramEnd"/>
    </w:p>
    <w:p w:rsidR="00D72B91" w:rsidRDefault="00D72B91" w:rsidP="00D72B91">
      <w:pPr>
        <w:widowControl w:val="0"/>
        <w:ind w:firstLine="624"/>
        <w:jc w:val="both"/>
      </w:pPr>
      <w:r>
        <w:t>При стаже от 1 до 5 лет – в размере 5% к окладу (должностному окладу);</w:t>
      </w:r>
    </w:p>
    <w:p w:rsidR="00D72B91" w:rsidRDefault="00D72B91" w:rsidP="00D72B91">
      <w:pPr>
        <w:widowControl w:val="0"/>
        <w:ind w:firstLine="624"/>
        <w:jc w:val="both"/>
      </w:pPr>
      <w:r>
        <w:t>При стаже от 5 до 10 лет – в размере 10% к окладу (должностному окладу);</w:t>
      </w:r>
    </w:p>
    <w:p w:rsidR="00D72B91" w:rsidRDefault="00D72B91" w:rsidP="00D72B91">
      <w:pPr>
        <w:widowControl w:val="0"/>
        <w:ind w:firstLine="624"/>
        <w:jc w:val="both"/>
      </w:pPr>
      <w:r>
        <w:t>При стаже от 10 лет и выше – в размере 15% к окладу (должностному окладу);</w:t>
      </w:r>
    </w:p>
    <w:p w:rsidR="00D72B91" w:rsidRDefault="00D72B91" w:rsidP="00D72B91">
      <w:pPr>
        <w:widowControl w:val="0"/>
        <w:ind w:firstLine="624"/>
        <w:jc w:val="both"/>
      </w:pPr>
      <w:r>
        <w:t>3.8. В случаях, определенных законодательством Российской Федерации и Красноярского края, к заработной плате работников администрации сельсовета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72B91" w:rsidRDefault="00D72B91" w:rsidP="00D72B91">
      <w:pPr>
        <w:widowControl w:val="0"/>
        <w:ind w:firstLine="540"/>
        <w:jc w:val="center"/>
        <w:rPr>
          <w:b/>
          <w:bCs/>
        </w:rPr>
      </w:pPr>
    </w:p>
    <w:p w:rsidR="00D72B91" w:rsidRDefault="00D72B91" w:rsidP="00D72B91">
      <w:pPr>
        <w:widowControl w:val="0"/>
        <w:ind w:firstLine="540"/>
        <w:jc w:val="center"/>
        <w:rPr>
          <w:sz w:val="28"/>
          <w:szCs w:val="28"/>
        </w:rPr>
      </w:pPr>
      <w:r>
        <w:rPr>
          <w:b/>
          <w:bCs/>
          <w:sz w:val="28"/>
          <w:szCs w:val="28"/>
        </w:rPr>
        <w:t>Статья 4.  Выплаты стимулирующего характера</w:t>
      </w:r>
    </w:p>
    <w:p w:rsidR="00D72B91" w:rsidRDefault="00D72B91" w:rsidP="00D72B91">
      <w:pPr>
        <w:widowControl w:val="0"/>
        <w:ind w:firstLine="680"/>
        <w:jc w:val="both"/>
      </w:pPr>
    </w:p>
    <w:p w:rsidR="00D72B91" w:rsidRDefault="00D72B91" w:rsidP="00D72B91">
      <w:pPr>
        <w:widowControl w:val="0"/>
        <w:ind w:firstLine="680"/>
        <w:jc w:val="both"/>
      </w:pPr>
      <w:r>
        <w:t>4.1 Критерии оценки результативности и качества труда работников администрации сельсовета могут детализироваться, конкретизироваться, дополняться и уточняться в локальных нормативных актах сельсовета, устанавливающих новые системы оплаты труда.</w:t>
      </w:r>
    </w:p>
    <w:p w:rsidR="00D72B91" w:rsidRDefault="00D72B91" w:rsidP="00D72B91">
      <w:pPr>
        <w:widowControl w:val="0"/>
        <w:ind w:firstLine="680"/>
        <w:jc w:val="both"/>
      </w:pPr>
      <w:r>
        <w:t xml:space="preserve">4.2   Работникам администрации сельсовета  </w:t>
      </w:r>
      <w:r>
        <w:rPr>
          <w:bCs/>
        </w:rPr>
        <w:t>по решению главы администрации сельсовета</w:t>
      </w:r>
      <w:r>
        <w:t xml:space="preserve"> с учетом критериев оценки результативности и качества труда работников в пределах утвержденного фонда оплаты труда устанавливаются следующие выплаты стимулирующего характера:</w:t>
      </w:r>
    </w:p>
    <w:p w:rsidR="00D72B91" w:rsidRDefault="00D72B91" w:rsidP="00D72B91">
      <w:pPr>
        <w:ind w:firstLine="680"/>
        <w:jc w:val="both"/>
      </w:pPr>
      <w:r>
        <w:t>выплаты за важность выполняемой работы, степень самостоятельности и ответственности при выполнении поставленных задач;</w:t>
      </w:r>
    </w:p>
    <w:p w:rsidR="00D72B91" w:rsidRDefault="00D72B91" w:rsidP="00D72B91">
      <w:pPr>
        <w:ind w:firstLine="680"/>
        <w:jc w:val="both"/>
      </w:pPr>
      <w:r>
        <w:t>выплаты за интенсивность и высокие результаты работы;</w:t>
      </w:r>
    </w:p>
    <w:p w:rsidR="00D72B91" w:rsidRDefault="00D72B91" w:rsidP="00D72B91">
      <w:pPr>
        <w:ind w:firstLine="680"/>
        <w:jc w:val="both"/>
      </w:pPr>
      <w:r>
        <w:t>выплаты за качество выполняемых работ;</w:t>
      </w:r>
    </w:p>
    <w:p w:rsidR="00D72B91" w:rsidRDefault="00D72B91" w:rsidP="00D72B91">
      <w:pPr>
        <w:ind w:firstLine="680"/>
        <w:jc w:val="both"/>
      </w:pPr>
      <w:r>
        <w:t>персональные выплаты;</w:t>
      </w:r>
    </w:p>
    <w:p w:rsidR="00D72B91" w:rsidRDefault="00D72B91" w:rsidP="00D72B91">
      <w:pPr>
        <w:ind w:firstLine="680"/>
        <w:jc w:val="both"/>
      </w:pPr>
      <w:r>
        <w:t>выплаты по итогам работы.</w:t>
      </w:r>
    </w:p>
    <w:p w:rsidR="00D72B91" w:rsidRDefault="00D72B91" w:rsidP="00D72B91">
      <w:pPr>
        <w:widowControl w:val="0"/>
        <w:ind w:firstLine="680"/>
        <w:jc w:val="both"/>
      </w:pPr>
      <w:proofErr w:type="gramStart"/>
      <w:r>
        <w:t>Оценка результативности и качества труда работников администрации сельсовета для установления выплат стимулирующего характера осуществляется главой сельсовета на основании оценочного листа по форме согласно Приложению № 3 к настоящему Положению и используется при подготовке распоряжения о назначении размера выплаты стимулирующего характера выплаты стимулирующего характера конкретному работнику  устанавливаются по итогам работы в периоде, за который производилась оценка результативности и качества труда работников администрации</w:t>
      </w:r>
      <w:proofErr w:type="gramEnd"/>
      <w:r>
        <w:t xml:space="preserve"> сельсовета для установления выплат стимулирующего характера в баллах, в зависимости от периодичности оценки.</w:t>
      </w:r>
    </w:p>
    <w:p w:rsidR="00D72B91" w:rsidRDefault="00D72B91" w:rsidP="00D72B91">
      <w:pPr>
        <w:widowControl w:val="0"/>
        <w:ind w:firstLine="680"/>
        <w:jc w:val="both"/>
      </w:pPr>
      <w:r>
        <w:t>Размер выплат стимулирующего характера, осуществляемых конкретному работнику администрации  сельсовета, определяется по формуле:</w:t>
      </w:r>
    </w:p>
    <w:p w:rsidR="00D72B91" w:rsidRDefault="00D72B91" w:rsidP="00D72B91">
      <w:pPr>
        <w:widowControl w:val="0"/>
        <w:jc w:val="center"/>
      </w:pPr>
      <w:r>
        <w:rPr>
          <w:b/>
        </w:rPr>
        <w:t xml:space="preserve">С = </w:t>
      </w:r>
      <w:proofErr w:type="spellStart"/>
      <w:r>
        <w:rPr>
          <w:b/>
        </w:rPr>
        <w:t>Сб</w:t>
      </w:r>
      <w:proofErr w:type="spellEnd"/>
      <w:proofErr w:type="gramStart"/>
      <w:r>
        <w:rPr>
          <w:b/>
        </w:rPr>
        <w:t xml:space="preserve"> × Б</w:t>
      </w:r>
      <w:proofErr w:type="gramEnd"/>
      <w:r>
        <w:t>, где:</w:t>
      </w:r>
    </w:p>
    <w:p w:rsidR="00D72B91" w:rsidRDefault="00D72B91" w:rsidP="00D72B91">
      <w:pPr>
        <w:widowControl w:val="0"/>
        <w:jc w:val="both"/>
      </w:pPr>
      <w:r>
        <w:rPr>
          <w:b/>
        </w:rPr>
        <w:t xml:space="preserve">С </w:t>
      </w:r>
      <w:r>
        <w:t xml:space="preserve">– размер выплат стимулирующего характера, осуществляемых конкретному работнику учреждения; </w:t>
      </w:r>
    </w:p>
    <w:p w:rsidR="00D72B91" w:rsidRDefault="00D72B91" w:rsidP="00D72B91">
      <w:pPr>
        <w:widowControl w:val="0"/>
        <w:jc w:val="both"/>
      </w:pPr>
      <w:proofErr w:type="spellStart"/>
      <w:proofErr w:type="gramStart"/>
      <w:r>
        <w:rPr>
          <w:b/>
        </w:rPr>
        <w:lastRenderedPageBreak/>
        <w:t>Сб</w:t>
      </w:r>
      <w:proofErr w:type="spellEnd"/>
      <w:proofErr w:type="gramEnd"/>
      <w:r>
        <w:t xml:space="preserve"> – стоимость 1 балла для определения размеров выплат стимулирующего характера работникам администрации сельсовета; </w:t>
      </w:r>
    </w:p>
    <w:p w:rsidR="00D72B91" w:rsidRDefault="00D72B91" w:rsidP="00D72B91">
      <w:pPr>
        <w:widowControl w:val="0"/>
        <w:jc w:val="both"/>
      </w:pPr>
      <w:proofErr w:type="gramStart"/>
      <w:r>
        <w:rPr>
          <w:b/>
        </w:rPr>
        <w:t>Б</w:t>
      </w:r>
      <w:proofErr w:type="gramEnd"/>
      <w:r>
        <w:t xml:space="preserve"> – количество баллов по результатам оценки деятельности конкретного работника администрации сельсовета, исчисленное в суммовом выражении по показателям оценки за отчетный период;</w:t>
      </w:r>
    </w:p>
    <w:p w:rsidR="00D72B91" w:rsidRDefault="00D72B91" w:rsidP="00D72B91">
      <w:pPr>
        <w:widowControl w:val="0"/>
        <w:jc w:val="both"/>
      </w:pPr>
      <w:r>
        <w:t>Стоимость 1 балла рассчитывается на текущий финансовый год по каждой выплате стимулирующего характера и пересчитывается в случае изменения бюджетных ассигнований на оплату труда в текущем финансовом году.</w:t>
      </w:r>
    </w:p>
    <w:p w:rsidR="00D72B91" w:rsidRDefault="00D72B91" w:rsidP="00D72B91">
      <w:pPr>
        <w:widowControl w:val="0"/>
        <w:jc w:val="center"/>
      </w:pPr>
      <w:r>
        <w:t xml:space="preserve"> </w:t>
      </w:r>
      <w:proofErr w:type="spellStart"/>
      <w:proofErr w:type="gramStart"/>
      <w:r>
        <w:rPr>
          <w:b/>
        </w:rPr>
        <w:t>Сб</w:t>
      </w:r>
      <w:proofErr w:type="spellEnd"/>
      <w:proofErr w:type="gramEnd"/>
      <w:r>
        <w:rPr>
          <w:b/>
        </w:rPr>
        <w:t xml:space="preserve"> = (</w:t>
      </w:r>
      <w:proofErr w:type="spellStart"/>
      <w:r>
        <w:rPr>
          <w:b/>
        </w:rPr>
        <w:t>Qстим</w:t>
      </w:r>
      <w:proofErr w:type="spellEnd"/>
      <w:r>
        <w:rPr>
          <w:b/>
        </w:rPr>
        <w:t xml:space="preserve">.) / ∑ </w:t>
      </w:r>
      <w:proofErr w:type="gramStart"/>
      <w:r>
        <w:rPr>
          <w:b/>
        </w:rPr>
        <w:t>Б</w:t>
      </w:r>
      <w:proofErr w:type="gramEnd"/>
      <w:r>
        <w:t>, где:</w:t>
      </w:r>
    </w:p>
    <w:p w:rsidR="00D72B91" w:rsidRDefault="00D72B91" w:rsidP="00D72B91">
      <w:pPr>
        <w:widowControl w:val="0"/>
        <w:jc w:val="both"/>
      </w:pPr>
      <w:proofErr w:type="spellStart"/>
      <w:r>
        <w:rPr>
          <w:b/>
        </w:rPr>
        <w:t>Qстим</w:t>
      </w:r>
      <w:proofErr w:type="spellEnd"/>
      <w:r>
        <w:rPr>
          <w:b/>
        </w:rPr>
        <w:t>.</w:t>
      </w:r>
      <w:r>
        <w:t xml:space="preserve"> – фонд оплаты труда, предназначенный для осуществления выплат стимулирующего характера работникам администрации сельсовета в плановом периоде, за исключением персональных </w:t>
      </w:r>
      <w:proofErr w:type="spellStart"/>
      <w:r>
        <w:t>выплат</w:t>
      </w:r>
      <w:proofErr w:type="gramStart"/>
      <w:r>
        <w:t>.П</w:t>
      </w:r>
      <w:proofErr w:type="gramEnd"/>
      <w:r>
        <w:t>лановым</w:t>
      </w:r>
      <w:proofErr w:type="spellEnd"/>
      <w:r>
        <w:t xml:space="preserve"> периодом является финансовый год; </w:t>
      </w:r>
    </w:p>
    <w:p w:rsidR="00D72B91" w:rsidRDefault="00D72B91" w:rsidP="00D72B91">
      <w:pPr>
        <w:widowControl w:val="0"/>
        <w:jc w:val="both"/>
      </w:pPr>
      <w:r>
        <w:rPr>
          <w:b/>
        </w:rPr>
        <w:t xml:space="preserve">∑ </w:t>
      </w:r>
      <w:proofErr w:type="gramStart"/>
      <w:r>
        <w:rPr>
          <w:b/>
        </w:rPr>
        <w:t>Б</w:t>
      </w:r>
      <w:proofErr w:type="gramEnd"/>
      <w:r>
        <w:t xml:space="preserve"> – максимально возможное количество баллов за плановый период по результатам оценки критериев результативности и качества труда работников администрации сельсовета, рассчитанное в соответствии с настоящим Порядком;</w:t>
      </w:r>
    </w:p>
    <w:p w:rsidR="00D72B91" w:rsidRDefault="00D72B91" w:rsidP="00D72B91">
      <w:pPr>
        <w:widowControl w:val="0"/>
        <w:jc w:val="center"/>
      </w:pPr>
      <w:proofErr w:type="spellStart"/>
      <w:proofErr w:type="gramStart"/>
      <w:r>
        <w:rPr>
          <w:b/>
        </w:rPr>
        <w:t>Q</w:t>
      </w:r>
      <w:proofErr w:type="gramEnd"/>
      <w:r>
        <w:rPr>
          <w:b/>
        </w:rPr>
        <w:t>стим</w:t>
      </w:r>
      <w:proofErr w:type="spellEnd"/>
      <w:r>
        <w:rPr>
          <w:b/>
        </w:rPr>
        <w:t>. = (</w:t>
      </w:r>
      <w:proofErr w:type="spellStart"/>
      <w:proofErr w:type="gramStart"/>
      <w:r>
        <w:rPr>
          <w:b/>
        </w:rPr>
        <w:t>Q</w:t>
      </w:r>
      <w:proofErr w:type="gramEnd"/>
      <w:r>
        <w:rPr>
          <w:b/>
        </w:rPr>
        <w:t>зп</w:t>
      </w:r>
      <w:proofErr w:type="spellEnd"/>
      <w:r>
        <w:rPr>
          <w:b/>
        </w:rPr>
        <w:t xml:space="preserve">. – </w:t>
      </w:r>
      <w:proofErr w:type="spellStart"/>
      <w:proofErr w:type="gramStart"/>
      <w:r>
        <w:rPr>
          <w:b/>
        </w:rPr>
        <w:t>Q</w:t>
      </w:r>
      <w:proofErr w:type="gramEnd"/>
      <w:r>
        <w:rPr>
          <w:b/>
        </w:rPr>
        <w:t>гар</w:t>
      </w:r>
      <w:proofErr w:type="spellEnd"/>
      <w:r>
        <w:rPr>
          <w:b/>
        </w:rPr>
        <w:t xml:space="preserve">. – </w:t>
      </w:r>
      <w:proofErr w:type="spellStart"/>
      <w:proofErr w:type="gramStart"/>
      <w:r>
        <w:rPr>
          <w:b/>
        </w:rPr>
        <w:t>Q</w:t>
      </w:r>
      <w:proofErr w:type="gramEnd"/>
      <w:r>
        <w:rPr>
          <w:b/>
        </w:rPr>
        <w:t>отп</w:t>
      </w:r>
      <w:proofErr w:type="spellEnd"/>
      <w:r>
        <w:rPr>
          <w:b/>
        </w:rPr>
        <w:t>.) / РК</w:t>
      </w:r>
      <w:r>
        <w:t>, где:</w:t>
      </w:r>
    </w:p>
    <w:p w:rsidR="00D72B91" w:rsidRDefault="00D72B91" w:rsidP="00D72B91">
      <w:pPr>
        <w:widowControl w:val="0"/>
        <w:jc w:val="both"/>
      </w:pPr>
      <w:proofErr w:type="spellStart"/>
      <w:proofErr w:type="gramStart"/>
      <w:r>
        <w:rPr>
          <w:b/>
        </w:rPr>
        <w:t>Q</w:t>
      </w:r>
      <w:proofErr w:type="gramEnd"/>
      <w:r>
        <w:rPr>
          <w:b/>
        </w:rPr>
        <w:t>зп</w:t>
      </w:r>
      <w:proofErr w:type="spellEnd"/>
      <w:r>
        <w:t xml:space="preserve">. – фонд оплаты труда, состоящий из установленных работникам должностных окладов, стимулирующих и компенсационных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утвержденный в бюджетной смете сельсовета на год; </w:t>
      </w:r>
    </w:p>
    <w:p w:rsidR="00D72B91" w:rsidRDefault="00D72B91" w:rsidP="00D72B91">
      <w:pPr>
        <w:widowControl w:val="0"/>
        <w:jc w:val="both"/>
      </w:pPr>
      <w:proofErr w:type="spellStart"/>
      <w:proofErr w:type="gramStart"/>
      <w:r>
        <w:rPr>
          <w:b/>
        </w:rPr>
        <w:t>Q</w:t>
      </w:r>
      <w:proofErr w:type="gramEnd"/>
      <w:r>
        <w:rPr>
          <w:b/>
        </w:rPr>
        <w:t>гар</w:t>
      </w:r>
      <w:proofErr w:type="spellEnd"/>
      <w:r>
        <w:t xml:space="preserve">. – гарантированный фонд оплаты труда с учетом сумм компенсационных и персональных выплат, определенный согласно штатному расписанию сельсовета на год,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rsidR="00D72B91" w:rsidRDefault="00D72B91" w:rsidP="00D72B91">
      <w:pPr>
        <w:widowControl w:val="0"/>
        <w:jc w:val="both"/>
      </w:pPr>
      <w:proofErr w:type="spellStart"/>
      <w:proofErr w:type="gramStart"/>
      <w:r>
        <w:rPr>
          <w:b/>
        </w:rPr>
        <w:t>Q</w:t>
      </w:r>
      <w:proofErr w:type="gramEnd"/>
      <w:r>
        <w:rPr>
          <w:b/>
        </w:rPr>
        <w:t>отп</w:t>
      </w:r>
      <w:proofErr w:type="spellEnd"/>
      <w: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выплату пособия за счет работодателя за первые 3 дня временной нетрудоспособности, на год; </w:t>
      </w:r>
    </w:p>
    <w:p w:rsidR="00D72B91" w:rsidRDefault="00D72B91" w:rsidP="00D72B91">
      <w:pPr>
        <w:widowControl w:val="0"/>
        <w:jc w:val="both"/>
      </w:pPr>
      <w:r>
        <w:rPr>
          <w:b/>
        </w:rPr>
        <w:t>РК</w:t>
      </w:r>
      <w: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72B91" w:rsidRDefault="00D72B91" w:rsidP="00D72B91">
      <w:pPr>
        <w:widowControl w:val="0"/>
        <w:ind w:firstLine="680"/>
        <w:jc w:val="both"/>
      </w:pPr>
      <w:r>
        <w:t>Объем средств на выплаты стимулирующего характера, установленный на плановый период, в котором будет производиться оценка работы в баллах, распределяется между выплатами стимулирующего характера в следующих размерах:</w:t>
      </w:r>
    </w:p>
    <w:p w:rsidR="00D72B91" w:rsidRDefault="00D72B91" w:rsidP="00D72B91">
      <w:pPr>
        <w:widowControl w:val="0"/>
        <w:ind w:firstLine="680"/>
        <w:jc w:val="both"/>
      </w:pPr>
      <w:r>
        <w:t>выплаты за важность выполняемой работы, степень самостоятельности и ответственности при выполнении поставленных задач – 25% от фонда оплаты труда, предназначенного для осуществления стимулирующих выплат работникам администрации сельсовета;</w:t>
      </w:r>
    </w:p>
    <w:p w:rsidR="00D72B91" w:rsidRDefault="00D72B91" w:rsidP="00D72B91">
      <w:pPr>
        <w:widowControl w:val="0"/>
        <w:ind w:firstLine="680"/>
        <w:jc w:val="both"/>
      </w:pPr>
      <w:r>
        <w:t>выплаты за интенсивность и высокие результаты работы – 25% от фонда оплаты труда, предназначенного для осуществления стимулирующих выплат работникам администрации сельсовета;</w:t>
      </w:r>
    </w:p>
    <w:p w:rsidR="00D72B91" w:rsidRDefault="00D72B91" w:rsidP="00D72B91">
      <w:pPr>
        <w:widowControl w:val="0"/>
        <w:ind w:firstLine="680"/>
        <w:jc w:val="both"/>
      </w:pPr>
      <w:r>
        <w:t>выплаты за качество выполняемых работ – 50% от фонда оплаты труда, предназначенного для осуществления стимулирующих выплат работникам администрации сельсовета;</w:t>
      </w:r>
    </w:p>
    <w:p w:rsidR="00D72B91" w:rsidRDefault="00D72B91" w:rsidP="00D72B91">
      <w:pPr>
        <w:widowControl w:val="0"/>
        <w:ind w:firstLine="680"/>
        <w:jc w:val="both"/>
      </w:pPr>
      <w:r>
        <w:t>выплаты по итогам работы – в пределах экономии средств по фонду оплаты труда.</w:t>
      </w:r>
    </w:p>
    <w:p w:rsidR="00D72B91" w:rsidRDefault="00D72B91" w:rsidP="00D72B91">
      <w:pPr>
        <w:widowControl w:val="0"/>
        <w:ind w:firstLine="737"/>
        <w:jc w:val="both"/>
      </w:pPr>
      <w:r>
        <w:t>4.3  Выплаты за важность выполняемой работы, степень самостоятельности и ответственности при выполнении поставленных задач устанавливаются и выплачиваются работникам администрации сельсовета с учетом критериев оценки результативности и качества труда работников  по итогам работы за отчетный месяц с учетом фактически отработанного времени:</w:t>
      </w:r>
    </w:p>
    <w:tbl>
      <w:tblPr>
        <w:tblpPr w:leftFromText="180" w:rightFromText="180" w:vertAnchor="text" w:tblpY="-142"/>
        <w:tblW w:w="9412" w:type="dxa"/>
        <w:tblBorders>
          <w:top w:val="single" w:sz="2" w:space="0" w:color="000000"/>
          <w:left w:val="single" w:sz="2" w:space="0" w:color="000000"/>
          <w:bottom w:val="single" w:sz="2" w:space="0" w:color="000000"/>
          <w:insideH w:val="single" w:sz="2" w:space="0" w:color="000000"/>
        </w:tblBorders>
        <w:tblLook w:val="04A0"/>
      </w:tblPr>
      <w:tblGrid>
        <w:gridCol w:w="2188"/>
        <w:gridCol w:w="2545"/>
        <w:gridCol w:w="1955"/>
        <w:gridCol w:w="1541"/>
        <w:gridCol w:w="1183"/>
      </w:tblGrid>
      <w:tr w:rsidR="00D72B91" w:rsidTr="00D72B91">
        <w:tc>
          <w:tcPr>
            <w:tcW w:w="2188" w:type="dxa"/>
            <w:tcBorders>
              <w:top w:val="single" w:sz="2" w:space="0" w:color="000000"/>
              <w:left w:val="single" w:sz="2" w:space="0" w:color="000000"/>
              <w:bottom w:val="single" w:sz="2" w:space="0" w:color="000000"/>
              <w:right w:val="nil"/>
            </w:tcBorders>
          </w:tcPr>
          <w:p w:rsidR="00D72B91" w:rsidRDefault="00D72B91">
            <w:pPr>
              <w:widowControl w:val="0"/>
              <w:jc w:val="both"/>
              <w:rPr>
                <w:sz w:val="20"/>
                <w:szCs w:val="20"/>
              </w:rPr>
            </w:pPr>
          </w:p>
          <w:p w:rsidR="00D72B91" w:rsidRDefault="00D72B91">
            <w:pPr>
              <w:widowControl w:val="0"/>
              <w:jc w:val="both"/>
            </w:pPr>
            <w:r>
              <w:rPr>
                <w:sz w:val="20"/>
                <w:szCs w:val="20"/>
              </w:rPr>
              <w:t>Наименование должности</w:t>
            </w:r>
          </w:p>
        </w:tc>
        <w:tc>
          <w:tcPr>
            <w:tcW w:w="2545" w:type="dxa"/>
            <w:tcBorders>
              <w:top w:val="single" w:sz="2" w:space="0" w:color="000000"/>
              <w:left w:val="single" w:sz="2" w:space="0" w:color="000000"/>
              <w:bottom w:val="single" w:sz="2" w:space="0" w:color="000000"/>
              <w:right w:val="nil"/>
            </w:tcBorders>
          </w:tcPr>
          <w:p w:rsidR="00D72B91" w:rsidRDefault="00D72B91">
            <w:pPr>
              <w:widowControl w:val="0"/>
              <w:rPr>
                <w:sz w:val="20"/>
                <w:szCs w:val="20"/>
              </w:rPr>
            </w:pPr>
          </w:p>
          <w:p w:rsidR="00D72B91" w:rsidRDefault="00D72B91">
            <w:pPr>
              <w:widowControl w:val="0"/>
            </w:pPr>
            <w:r>
              <w:rPr>
                <w:sz w:val="20"/>
                <w:szCs w:val="20"/>
              </w:rPr>
              <w:t>Критерии оценки результативности и качества деятельности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Интерпретация  критериев  оценки результативности и качества деятельности</w:t>
            </w:r>
          </w:p>
        </w:tc>
        <w:tc>
          <w:tcPr>
            <w:tcW w:w="1541" w:type="dxa"/>
            <w:tcBorders>
              <w:top w:val="single" w:sz="2" w:space="0" w:color="000000"/>
              <w:left w:val="single" w:sz="2" w:space="0" w:color="000000"/>
              <w:bottom w:val="single" w:sz="2" w:space="0" w:color="000000"/>
              <w:right w:val="nil"/>
            </w:tcBorders>
          </w:tcPr>
          <w:p w:rsidR="00D72B91" w:rsidRDefault="00D72B91">
            <w:pPr>
              <w:widowControl w:val="0"/>
              <w:jc w:val="both"/>
              <w:rPr>
                <w:sz w:val="20"/>
                <w:szCs w:val="20"/>
              </w:rPr>
            </w:pPr>
          </w:p>
          <w:p w:rsidR="00D72B91" w:rsidRDefault="00D72B91">
            <w:pPr>
              <w:widowControl w:val="0"/>
              <w:jc w:val="both"/>
            </w:pPr>
            <w:r>
              <w:rPr>
                <w:sz w:val="20"/>
                <w:szCs w:val="20"/>
              </w:rPr>
              <w:t>Периодичность установления</w:t>
            </w:r>
          </w:p>
          <w:p w:rsidR="00D72B91" w:rsidRDefault="00D72B91">
            <w:pPr>
              <w:widowControl w:val="0"/>
              <w:jc w:val="both"/>
            </w:pPr>
            <w:r>
              <w:rPr>
                <w:sz w:val="20"/>
                <w:szCs w:val="20"/>
              </w:rPr>
              <w:t>Выплаты</w:t>
            </w:r>
          </w:p>
          <w:p w:rsidR="00D72B91" w:rsidRDefault="00D72B91">
            <w:pPr>
              <w:widowControl w:val="0"/>
              <w:jc w:val="both"/>
              <w:rPr>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D72B91" w:rsidRDefault="00D72B91">
            <w:pPr>
              <w:widowControl w:val="0"/>
              <w:jc w:val="both"/>
              <w:rPr>
                <w:sz w:val="20"/>
                <w:szCs w:val="20"/>
              </w:rPr>
            </w:pPr>
          </w:p>
          <w:p w:rsidR="00D72B91" w:rsidRDefault="00D72B91">
            <w:pPr>
              <w:widowControl w:val="0"/>
              <w:jc w:val="both"/>
            </w:pPr>
            <w:r>
              <w:rPr>
                <w:sz w:val="20"/>
                <w:szCs w:val="20"/>
              </w:rPr>
              <w:t>Макс. количество баллов</w:t>
            </w:r>
          </w:p>
        </w:tc>
      </w:tr>
      <w:tr w:rsidR="00D72B91" w:rsidTr="00D72B91">
        <w:tc>
          <w:tcPr>
            <w:tcW w:w="2188"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1</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2</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3</w:t>
            </w:r>
          </w:p>
        </w:tc>
        <w:tc>
          <w:tcPr>
            <w:tcW w:w="1541"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4</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both"/>
            </w:pPr>
            <w:r>
              <w:rPr>
                <w:sz w:val="20"/>
                <w:szCs w:val="20"/>
              </w:rPr>
              <w:t>5</w:t>
            </w:r>
          </w:p>
        </w:tc>
      </w:tr>
      <w:tr w:rsidR="00D72B91" w:rsidTr="00D72B91">
        <w:tc>
          <w:tcPr>
            <w:tcW w:w="9412" w:type="dxa"/>
            <w:gridSpan w:val="5"/>
            <w:tcBorders>
              <w:top w:val="single" w:sz="2" w:space="0" w:color="000000"/>
              <w:left w:val="single" w:sz="2" w:space="0" w:color="000000"/>
              <w:bottom w:val="single" w:sz="2" w:space="0" w:color="000000"/>
              <w:right w:val="single" w:sz="2" w:space="0" w:color="000000"/>
            </w:tcBorders>
          </w:tcPr>
          <w:p w:rsidR="00D72B91" w:rsidRDefault="00D72B91">
            <w:pPr>
              <w:widowControl w:val="0"/>
              <w:jc w:val="both"/>
              <w:rPr>
                <w:b/>
                <w:sz w:val="20"/>
                <w:szCs w:val="20"/>
              </w:rPr>
            </w:pPr>
          </w:p>
          <w:p w:rsidR="00D72B91" w:rsidRDefault="00D72B91">
            <w:pPr>
              <w:widowControl w:val="0"/>
              <w:jc w:val="both"/>
            </w:pPr>
            <w:r>
              <w:rPr>
                <w:b/>
                <w:sz w:val="20"/>
                <w:szCs w:val="20"/>
              </w:rPr>
              <w:t>Выплаты за важность выполняемой работы, степень самостоятельности и ответственность</w:t>
            </w:r>
          </w:p>
          <w:p w:rsidR="00D72B91" w:rsidRDefault="00D72B91">
            <w:pPr>
              <w:widowControl w:val="0"/>
              <w:jc w:val="both"/>
            </w:pPr>
            <w:r>
              <w:rPr>
                <w:b/>
                <w:sz w:val="20"/>
                <w:szCs w:val="20"/>
              </w:rPr>
              <w:t>при выполнении поставленных задач</w:t>
            </w:r>
          </w:p>
        </w:tc>
      </w:tr>
      <w:tr w:rsidR="00D72B91" w:rsidTr="00D72B91">
        <w:tc>
          <w:tcPr>
            <w:tcW w:w="2188"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 xml:space="preserve">Техник по благоустройству </w:t>
            </w:r>
          </w:p>
          <w:p w:rsidR="00D72B91" w:rsidRDefault="00D72B91">
            <w:pPr>
              <w:widowControl w:val="0"/>
              <w:jc w:val="both"/>
            </w:pPr>
            <w:r>
              <w:rPr>
                <w:b/>
                <w:bCs/>
                <w:sz w:val="20"/>
                <w:szCs w:val="20"/>
              </w:rPr>
              <w:t>и пожарной безопасности</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Обеспечение ведения работы по выполнению и осуществлению мер пожарной безопасности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предписаний, дисциплинарных взысканий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Ведущий документовед</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Обеспечение ведения работы по охране труда в учреждении</w:t>
            </w:r>
          </w:p>
        </w:tc>
        <w:tc>
          <w:tcPr>
            <w:tcW w:w="195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предписаний, дисциплинарных взысканий,</w:t>
            </w:r>
          </w:p>
          <w:p w:rsidR="00D72B91" w:rsidRDefault="00D72B91">
            <w:pPr>
              <w:widowControl w:val="0"/>
              <w:jc w:val="both"/>
            </w:pPr>
            <w:r>
              <w:rPr>
                <w:sz w:val="20"/>
                <w:szCs w:val="20"/>
              </w:rPr>
              <w:t>замечаний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Своевременная подготовка  МНПА, входящих в компетенцию специалиста</w:t>
            </w:r>
          </w:p>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c>
          <w:tcPr>
            <w:tcW w:w="2188"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 xml:space="preserve">Заведующий хозяйством </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Своевременное предоставление данных в жизнеобеспечивающие организации (снятие показаний счетчиков)</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Соответствие установленным срокам</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687"/>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Рабочий по обслуживанию зданий и сооружений</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 xml:space="preserve">Обеспечение сохранности технологического  оборудования, хозяйственного инвентаря, </w:t>
            </w:r>
          </w:p>
        </w:tc>
        <w:tc>
          <w:tcPr>
            <w:tcW w:w="1955" w:type="dxa"/>
            <w:tcBorders>
              <w:top w:val="single" w:sz="2" w:space="0" w:color="000000"/>
              <w:left w:val="single" w:sz="2" w:space="0" w:color="000000"/>
              <w:bottom w:val="single" w:sz="2" w:space="0" w:color="000000"/>
              <w:right w:val="nil"/>
            </w:tcBorders>
          </w:tcPr>
          <w:p w:rsidR="00D72B91" w:rsidRDefault="00D72B91">
            <w:pPr>
              <w:widowControl w:val="0"/>
              <w:jc w:val="both"/>
            </w:pPr>
            <w:r>
              <w:rPr>
                <w:sz w:val="20"/>
                <w:szCs w:val="20"/>
              </w:rPr>
              <w:t>Обеспечение сохранности имущества</w:t>
            </w:r>
          </w:p>
          <w:p w:rsidR="00D72B91" w:rsidRDefault="00D72B91">
            <w:pPr>
              <w:widowControl w:val="0"/>
              <w:jc w:val="both"/>
              <w:rPr>
                <w:sz w:val="20"/>
                <w:szCs w:val="20"/>
              </w:rPr>
            </w:pP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792"/>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Содержание в чистоте и порядке служебных помещений территории, прилегающей к фасаду здания администрации</w:t>
            </w:r>
          </w:p>
        </w:tc>
        <w:tc>
          <w:tcPr>
            <w:tcW w:w="1955"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Отсутствие обоснованных замечаний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jc w:val="center"/>
            </w:pPr>
            <w:r>
              <w:rPr>
                <w:sz w:val="20"/>
                <w:szCs w:val="20"/>
              </w:rPr>
              <w:t>5</w:t>
            </w:r>
          </w:p>
        </w:tc>
      </w:tr>
      <w:tr w:rsidR="00D72B91" w:rsidTr="00D72B91">
        <w:trPr>
          <w:trHeight w:val="422"/>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Уборщик служебных помещений</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Обеспечение сохранности технологического  оборудования</w:t>
            </w:r>
          </w:p>
        </w:tc>
        <w:tc>
          <w:tcPr>
            <w:tcW w:w="1955"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Обеспечение сохранности имущества</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jc w:val="center"/>
            </w:pPr>
            <w:r>
              <w:rPr>
                <w:sz w:val="20"/>
                <w:szCs w:val="20"/>
              </w:rPr>
              <w:t>5</w:t>
            </w:r>
          </w:p>
        </w:tc>
      </w:tr>
      <w:tr w:rsidR="00D72B91" w:rsidTr="00D72B91">
        <w:trPr>
          <w:trHeight w:val="664"/>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Содержание в чистоте и порядке служебных помещений администрации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обоснованных замечаний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tcPr>
          <w:p w:rsidR="00D72B91" w:rsidRDefault="00D72B91">
            <w:pPr>
              <w:jc w:val="center"/>
              <w:rPr>
                <w:sz w:val="20"/>
                <w:szCs w:val="20"/>
              </w:rPr>
            </w:pPr>
          </w:p>
        </w:tc>
      </w:tr>
      <w:tr w:rsidR="00D72B91" w:rsidTr="00D72B91">
        <w:trPr>
          <w:trHeight w:val="681"/>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Электромонтёр по обслуживанию и ремонту электрооборудования</w:t>
            </w:r>
          </w:p>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Соблюдение требований техники безопасности и охраны труда</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обоснованных, зафиксированных  нарушений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jc w:val="center"/>
            </w:pPr>
            <w:r>
              <w:rPr>
                <w:sz w:val="20"/>
                <w:szCs w:val="20"/>
              </w:rPr>
              <w:t>5</w:t>
            </w:r>
          </w:p>
        </w:tc>
      </w:tr>
      <w:tr w:rsidR="00D72B91" w:rsidTr="00D72B91">
        <w:trPr>
          <w:trHeight w:val="676"/>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Своевременное выявление и устранение мелких неисправностей</w:t>
            </w:r>
          </w:p>
        </w:tc>
        <w:tc>
          <w:tcPr>
            <w:tcW w:w="1955"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Своевременное выявление и устранение мелких неисправностей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jc w:val="center"/>
            </w:pPr>
            <w:r>
              <w:rPr>
                <w:sz w:val="20"/>
                <w:szCs w:val="20"/>
              </w:rPr>
              <w:t>5</w:t>
            </w:r>
          </w:p>
        </w:tc>
      </w:tr>
      <w:tr w:rsidR="00D72B91" w:rsidTr="00D72B91">
        <w:trPr>
          <w:trHeight w:val="545"/>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 xml:space="preserve">Водитель легкового автомобиля </w:t>
            </w:r>
          </w:p>
        </w:tc>
        <w:tc>
          <w:tcPr>
            <w:tcW w:w="254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 xml:space="preserve">Обеспечение </w:t>
            </w:r>
            <w:proofErr w:type="gramStart"/>
            <w:r>
              <w:rPr>
                <w:sz w:val="20"/>
                <w:szCs w:val="20"/>
              </w:rPr>
              <w:t>бесперебойной</w:t>
            </w:r>
            <w:proofErr w:type="gramEnd"/>
            <w:r>
              <w:rPr>
                <w:sz w:val="20"/>
                <w:szCs w:val="20"/>
              </w:rPr>
              <w:t xml:space="preserve"> </w:t>
            </w:r>
          </w:p>
          <w:p w:rsidR="00D72B91" w:rsidRDefault="00D72B91">
            <w:pPr>
              <w:widowControl w:val="0"/>
              <w:jc w:val="both"/>
            </w:pPr>
            <w:r>
              <w:rPr>
                <w:sz w:val="20"/>
                <w:szCs w:val="20"/>
              </w:rPr>
              <w:t xml:space="preserve">и безаварийной работы </w:t>
            </w:r>
          </w:p>
          <w:p w:rsidR="00D72B91" w:rsidRDefault="00D72B91">
            <w:pPr>
              <w:widowControl w:val="0"/>
              <w:jc w:val="both"/>
            </w:pPr>
            <w:r>
              <w:rPr>
                <w:sz w:val="20"/>
                <w:szCs w:val="20"/>
              </w:rPr>
              <w:t>автотранспорта на линии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 xml:space="preserve">Отсутствие необоснованных простоев </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836"/>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ДТП  с участием транспортного средства учреждения (по вине водителя)</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609"/>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Водитель пожарного автомобиля</w:t>
            </w:r>
          </w:p>
        </w:tc>
        <w:tc>
          <w:tcPr>
            <w:tcW w:w="254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Содержание транспорта в технически исправном состоянии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 xml:space="preserve">Обеспечение бесперебойной и безаварийной работы автотранспорта </w:t>
            </w:r>
          </w:p>
        </w:tc>
        <w:tc>
          <w:tcPr>
            <w:tcW w:w="1541"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491"/>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необоснованных простоев автотранспорта</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697"/>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 xml:space="preserve">Тракторист </w:t>
            </w:r>
          </w:p>
        </w:tc>
        <w:tc>
          <w:tcPr>
            <w:tcW w:w="254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Содержание транспорта в технически исправном состоянии</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 xml:space="preserve">Обеспечение бесперебойной и безаварийной работы транспорта на линии </w:t>
            </w:r>
          </w:p>
        </w:tc>
        <w:tc>
          <w:tcPr>
            <w:tcW w:w="1541"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409"/>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необоснованных простоев транспорта</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272"/>
        </w:trPr>
        <w:tc>
          <w:tcPr>
            <w:tcW w:w="2188"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b/>
                <w:bCs/>
                <w:sz w:val="20"/>
                <w:szCs w:val="20"/>
              </w:rPr>
              <w:t>Главный  бухгалтер</w:t>
            </w:r>
          </w:p>
        </w:tc>
        <w:tc>
          <w:tcPr>
            <w:tcW w:w="254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Полное, достоверное и своевременное предоставление статистической, бухгалтерской и другой отчётности, предусмотренной должностной инструкцией</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Соответствие установленным срокам</w:t>
            </w:r>
          </w:p>
        </w:tc>
        <w:tc>
          <w:tcPr>
            <w:tcW w:w="1541" w:type="dxa"/>
            <w:vMerge w:val="restart"/>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vMerge w:val="restart"/>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272"/>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фактов уточнения (исправления) отчетов</w:t>
            </w:r>
          </w:p>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2B91" w:rsidRDefault="00D72B91"/>
        </w:tc>
      </w:tr>
      <w:tr w:rsidR="00D72B91" w:rsidTr="00D72B91">
        <w:trPr>
          <w:trHeight w:val="626"/>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vAlign w:val="center"/>
            <w:hideMark/>
          </w:tcPr>
          <w:p w:rsidR="00D72B91" w:rsidRDefault="00D72B91">
            <w:pPr>
              <w:jc w:val="both"/>
            </w:pPr>
            <w:r>
              <w:rPr>
                <w:sz w:val="20"/>
                <w:szCs w:val="20"/>
              </w:rPr>
              <w:t>Ведение бухгалтерского учета в соответствии с действующим законодательством</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Соответствие нормам действующего законодательства</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vAlign w:val="center"/>
            <w:hideMark/>
          </w:tcPr>
          <w:p w:rsidR="00D72B91" w:rsidRDefault="00D72B91">
            <w:pPr>
              <w:jc w:val="both"/>
            </w:pPr>
            <w:r>
              <w:rPr>
                <w:sz w:val="20"/>
                <w:szCs w:val="20"/>
              </w:rPr>
              <w:t>Выполнение работ не связанных с должностной инструкцией</w:t>
            </w:r>
          </w:p>
        </w:tc>
        <w:tc>
          <w:tcPr>
            <w:tcW w:w="1955"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Факты выполнения работ не связанных с должностной инструкцией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vAlign w:val="center"/>
            <w:hideMark/>
          </w:tcPr>
          <w:p w:rsidR="00D72B91" w:rsidRDefault="00D72B91">
            <w:pPr>
              <w:widowControl w:val="0"/>
              <w:jc w:val="both"/>
            </w:pPr>
            <w:r>
              <w:rPr>
                <w:rFonts w:eastAsia="Calibri"/>
                <w:sz w:val="20"/>
                <w:szCs w:val="20"/>
                <w:lang w:eastAsia="en-US"/>
              </w:rPr>
              <w:t xml:space="preserve">Выполнение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955" w:type="dxa"/>
            <w:tcBorders>
              <w:top w:val="single" w:sz="2" w:space="0" w:color="000000"/>
              <w:left w:val="single" w:sz="2" w:space="0" w:color="000000"/>
              <w:bottom w:val="single" w:sz="2" w:space="0" w:color="000000"/>
              <w:right w:val="nil"/>
            </w:tcBorders>
            <w:hideMark/>
          </w:tcPr>
          <w:p w:rsidR="00D72B91" w:rsidRDefault="00D72B91">
            <w:pPr>
              <w:widowControl w:val="0"/>
              <w:jc w:val="both"/>
            </w:pPr>
            <w:r>
              <w:rPr>
                <w:rFonts w:eastAsia="Calibri"/>
                <w:sz w:val="20"/>
                <w:szCs w:val="20"/>
                <w:lang w:eastAsia="en-US"/>
              </w:rPr>
              <w:t xml:space="preserve">Факты выполнения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rFonts w:eastAsia="Calibri"/>
                <w:sz w:val="20"/>
                <w:szCs w:val="20"/>
                <w:lang w:eastAsia="en-US"/>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rFonts w:eastAsia="Calibri"/>
                <w:sz w:val="20"/>
                <w:szCs w:val="20"/>
                <w:lang w:eastAsia="en-US"/>
              </w:rPr>
              <w:t>5</w:t>
            </w:r>
          </w:p>
        </w:tc>
      </w:tr>
      <w:tr w:rsidR="00D72B91" w:rsidTr="00D72B91">
        <w:trPr>
          <w:trHeight w:val="525"/>
        </w:trPr>
        <w:tc>
          <w:tcPr>
            <w:tcW w:w="2188" w:type="dxa"/>
            <w:vMerge w:val="restart"/>
            <w:tcBorders>
              <w:top w:val="single" w:sz="2" w:space="0" w:color="000000"/>
              <w:left w:val="single" w:sz="2" w:space="0" w:color="000000"/>
              <w:bottom w:val="single" w:sz="2" w:space="0" w:color="000000"/>
              <w:right w:val="nil"/>
            </w:tcBorders>
            <w:vAlign w:val="center"/>
            <w:hideMark/>
          </w:tcPr>
          <w:p w:rsidR="00D72B91" w:rsidRDefault="00D72B91">
            <w:pPr>
              <w:jc w:val="both"/>
            </w:pPr>
            <w:r>
              <w:rPr>
                <w:b/>
                <w:bCs/>
                <w:sz w:val="20"/>
                <w:szCs w:val="20"/>
              </w:rPr>
              <w:t>Инспектор ВУС</w:t>
            </w:r>
          </w:p>
        </w:tc>
        <w:tc>
          <w:tcPr>
            <w:tcW w:w="2545" w:type="dxa"/>
            <w:tcBorders>
              <w:top w:val="single" w:sz="2" w:space="0" w:color="000000"/>
              <w:left w:val="single" w:sz="2" w:space="0" w:color="000000"/>
              <w:bottom w:val="single" w:sz="2" w:space="0" w:color="000000"/>
              <w:right w:val="nil"/>
            </w:tcBorders>
            <w:vAlign w:val="center"/>
            <w:hideMark/>
          </w:tcPr>
          <w:p w:rsidR="00D72B91" w:rsidRDefault="00D72B91">
            <w:pPr>
              <w:jc w:val="both"/>
            </w:pPr>
            <w:r>
              <w:rPr>
                <w:sz w:val="20"/>
                <w:szCs w:val="20"/>
              </w:rPr>
              <w:t>Обеспечение ведения работы по военнообязанным в учреждении</w:t>
            </w:r>
          </w:p>
        </w:tc>
        <w:tc>
          <w:tcPr>
            <w:tcW w:w="1955" w:type="dxa"/>
            <w:vMerge w:val="restart"/>
            <w:tcBorders>
              <w:top w:val="single" w:sz="2" w:space="0" w:color="000000"/>
              <w:left w:val="single" w:sz="2" w:space="0" w:color="000000"/>
              <w:bottom w:val="single" w:sz="2" w:space="0" w:color="000000"/>
              <w:right w:val="nil"/>
            </w:tcBorders>
            <w:hideMark/>
          </w:tcPr>
          <w:p w:rsidR="00D72B91" w:rsidRDefault="00D72B91">
            <w:pPr>
              <w:widowControl w:val="0"/>
              <w:jc w:val="both"/>
            </w:pPr>
            <w:r>
              <w:rPr>
                <w:sz w:val="20"/>
                <w:szCs w:val="20"/>
              </w:rPr>
              <w:t>Отсутствие предписаний, дисциплинарных взысканий,</w:t>
            </w:r>
          </w:p>
          <w:p w:rsidR="00D72B91" w:rsidRDefault="00D72B91">
            <w:pPr>
              <w:widowControl w:val="0"/>
              <w:jc w:val="both"/>
            </w:pPr>
            <w:r>
              <w:rPr>
                <w:sz w:val="20"/>
                <w:szCs w:val="20"/>
              </w:rPr>
              <w:t>замечаний</w:t>
            </w:r>
          </w:p>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r w:rsidR="00D72B91" w:rsidTr="00D72B91">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2545" w:type="dxa"/>
            <w:tcBorders>
              <w:top w:val="single" w:sz="2" w:space="0" w:color="000000"/>
              <w:left w:val="single" w:sz="2" w:space="0" w:color="000000"/>
              <w:bottom w:val="single" w:sz="2" w:space="0" w:color="000000"/>
              <w:right w:val="nil"/>
            </w:tcBorders>
            <w:vAlign w:val="center"/>
            <w:hideMark/>
          </w:tcPr>
          <w:p w:rsidR="00D72B91" w:rsidRDefault="00D72B91">
            <w:pPr>
              <w:jc w:val="both"/>
            </w:pPr>
            <w:r>
              <w:rPr>
                <w:sz w:val="20"/>
                <w:szCs w:val="20"/>
              </w:rPr>
              <w:t>Своевременная подготовка  МНПА, входящих в компетенцию инспектора</w:t>
            </w:r>
          </w:p>
        </w:tc>
        <w:tc>
          <w:tcPr>
            <w:tcW w:w="0" w:type="auto"/>
            <w:vMerge/>
            <w:tcBorders>
              <w:top w:val="single" w:sz="2" w:space="0" w:color="000000"/>
              <w:left w:val="single" w:sz="2" w:space="0" w:color="000000"/>
              <w:bottom w:val="single" w:sz="2" w:space="0" w:color="000000"/>
              <w:right w:val="nil"/>
            </w:tcBorders>
            <w:vAlign w:val="center"/>
            <w:hideMark/>
          </w:tcPr>
          <w:p w:rsidR="00D72B91" w:rsidRDefault="00D72B91"/>
        </w:tc>
        <w:tc>
          <w:tcPr>
            <w:tcW w:w="1541" w:type="dxa"/>
            <w:tcBorders>
              <w:top w:val="single" w:sz="2" w:space="0" w:color="000000"/>
              <w:left w:val="single" w:sz="2" w:space="0" w:color="000000"/>
              <w:bottom w:val="single" w:sz="2" w:space="0" w:color="000000"/>
              <w:right w:val="nil"/>
            </w:tcBorders>
            <w:hideMark/>
          </w:tcPr>
          <w:p w:rsidR="00D72B91" w:rsidRDefault="00D72B91">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D72B91" w:rsidRDefault="00D72B91">
            <w:pPr>
              <w:widowControl w:val="0"/>
              <w:jc w:val="center"/>
            </w:pPr>
            <w:r>
              <w:rPr>
                <w:sz w:val="20"/>
                <w:szCs w:val="20"/>
              </w:rPr>
              <w:t>5</w:t>
            </w:r>
          </w:p>
        </w:tc>
      </w:tr>
    </w:tbl>
    <w:p w:rsidR="00D72B91" w:rsidRDefault="00D72B91" w:rsidP="00D72B91">
      <w:pPr>
        <w:widowControl w:val="0"/>
        <w:ind w:firstLine="737"/>
        <w:jc w:val="both"/>
      </w:pPr>
    </w:p>
    <w:p w:rsidR="00D72B91" w:rsidRDefault="00D72B91" w:rsidP="00D72B91">
      <w:pPr>
        <w:widowControl w:val="0"/>
        <w:ind w:firstLine="737"/>
        <w:jc w:val="both"/>
        <w:rPr>
          <w:sz w:val="28"/>
          <w:szCs w:val="28"/>
        </w:rPr>
      </w:pPr>
      <w:r>
        <w:rPr>
          <w:sz w:val="28"/>
          <w:szCs w:val="28"/>
        </w:rPr>
        <w:t xml:space="preserve">    </w:t>
      </w:r>
    </w:p>
    <w:p w:rsidR="00D72B91" w:rsidRDefault="00D72B91" w:rsidP="00D72B91">
      <w:pPr>
        <w:widowControl w:val="0"/>
        <w:ind w:firstLine="737"/>
        <w:jc w:val="both"/>
      </w:pPr>
      <w:r>
        <w:rPr>
          <w:sz w:val="28"/>
          <w:szCs w:val="28"/>
        </w:rPr>
        <w:t xml:space="preserve"> 4.4</w:t>
      </w:r>
      <w:r>
        <w:t xml:space="preserve"> Выплаты за интенсивность и высокие результаты работы (далее в настоящем пункте – выплаты) устанавливаются и выплачиваются работникам администрации сельсовета по итогам работы за месяц с учетом критериев оценки результативности и качества труда работников администрации сельсовета:</w:t>
      </w:r>
    </w:p>
    <w:p w:rsidR="00D72B91" w:rsidRDefault="00D72B91" w:rsidP="00D72B91">
      <w:pPr>
        <w:widowControl w:val="0"/>
        <w:ind w:firstLine="73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506"/>
        <w:gridCol w:w="2551"/>
        <w:gridCol w:w="1817"/>
        <w:gridCol w:w="1541"/>
        <w:gridCol w:w="1321"/>
      </w:tblGrid>
      <w:tr w:rsidR="00D72B91" w:rsidTr="00D72B91">
        <w:tc>
          <w:tcPr>
            <w:tcW w:w="172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Наименование должности</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Критерии оценки результативности и качества деятельности </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Интерпретация  критериев  оценки результативности и качества деятельности</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Периодичность установления выплаты </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Макс. Количество баллов</w:t>
            </w:r>
          </w:p>
        </w:tc>
      </w:tr>
      <w:tr w:rsidR="00D72B91" w:rsidTr="00D72B91">
        <w:tc>
          <w:tcPr>
            <w:tcW w:w="172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1</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2</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3</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4</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9464" w:type="dxa"/>
            <w:gridSpan w:val="6"/>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b/>
                <w:sz w:val="20"/>
                <w:szCs w:val="20"/>
              </w:rPr>
              <w:t>Выплаты за интенсивность и высокие результаты работы</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Техник по благоустройству и ПБ</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Ведущий документовед</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Оперативная работа с документами</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489"/>
        </w:trPr>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lastRenderedPageBreak/>
              <w:t xml:space="preserve">Заведующий хозяйством </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Рабочий по обслуживанию и ремонту зданий и сооружений</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Уборщик служебных помещений</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 xml:space="preserve">Электромонтёр по обслуживанию и ремонту </w:t>
            </w:r>
            <w:proofErr w:type="spellStart"/>
            <w:r>
              <w:rPr>
                <w:b/>
                <w:bCs/>
                <w:sz w:val="20"/>
                <w:szCs w:val="20"/>
              </w:rPr>
              <w:t>электрооборуд-ия</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 xml:space="preserve">Водитель легкового автомобиля </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Водитель пожарного автомобиля</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235"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Тракторист</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Обеспечение бесперебойной и безаварийной работы транспорта на линии </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 xml:space="preserve">Главный  бухгалтер </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Оперативная обработка бухгалтерских документов</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rPr>
                <w:sz w:val="20"/>
                <w:szCs w:val="20"/>
              </w:rPr>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113"/>
        </w:trPr>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Инспектор ВУС</w:t>
            </w:r>
          </w:p>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11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5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bl>
    <w:p w:rsidR="00D72B91" w:rsidRDefault="00D72B91" w:rsidP="00D72B91">
      <w:pPr>
        <w:widowControl w:val="0"/>
        <w:ind w:firstLine="907"/>
        <w:jc w:val="both"/>
      </w:pPr>
    </w:p>
    <w:p w:rsidR="00D72B91" w:rsidRDefault="00D72B91" w:rsidP="00D72B91">
      <w:pPr>
        <w:widowControl w:val="0"/>
        <w:ind w:firstLine="907"/>
        <w:jc w:val="both"/>
      </w:pPr>
      <w:r>
        <w:t>4.5 Выплаты за качество выполняемых работ устанавливаются с целью стимулирования работников на достижение более качественного выполнения работы и выплачиваются работникам администрации сельсовета ежемесячно за фактически отработанное время с учетом критериев оценки результативности и качества труда работников администрации сельсовета:</w:t>
      </w:r>
    </w:p>
    <w:p w:rsidR="00D72B91" w:rsidRDefault="00D72B91" w:rsidP="00D72B91">
      <w:pPr>
        <w:widowControl w:val="0"/>
        <w:ind w:firstLine="90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2596"/>
        <w:gridCol w:w="1844"/>
        <w:gridCol w:w="1559"/>
        <w:gridCol w:w="1277"/>
      </w:tblGrid>
      <w:tr w:rsidR="00D72B91" w:rsidTr="00D72B91">
        <w:tc>
          <w:tcPr>
            <w:tcW w:w="2188"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Наименование должности</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Критерии оценки результативности и качества деятельности </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Периодичность установления выплаты </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Максим</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оличество баллов</w:t>
            </w:r>
          </w:p>
        </w:tc>
      </w:tr>
      <w:tr w:rsidR="00D72B91" w:rsidTr="00D72B91">
        <w:tc>
          <w:tcPr>
            <w:tcW w:w="2188"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1</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2</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3</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4</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9464" w:type="dxa"/>
            <w:gridSpan w:val="5"/>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b/>
                <w:sz w:val="20"/>
                <w:szCs w:val="20"/>
              </w:rPr>
              <w:t>Выплаты за качество выполняемых работ</w:t>
            </w:r>
          </w:p>
        </w:tc>
      </w:tr>
      <w:tr w:rsidR="00D72B91" w:rsidTr="00D72B91">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Техник по благоустройству и пожарной безопасности</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Содержание в исправном состоянии пожарного </w:t>
            </w:r>
            <w:r>
              <w:rPr>
                <w:sz w:val="20"/>
                <w:szCs w:val="20"/>
              </w:rPr>
              <w:lastRenderedPageBreak/>
              <w:t>инвентаря, обеспечение выполнения противопожарных мероприятий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lastRenderedPageBreak/>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lastRenderedPageBreak/>
              <w:t>Ведущий документовед</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656"/>
        </w:trPr>
        <w:tc>
          <w:tcPr>
            <w:tcW w:w="2188" w:type="dxa"/>
            <w:vMerge w:val="restart"/>
            <w:tcBorders>
              <w:top w:val="single" w:sz="4" w:space="0" w:color="000000"/>
              <w:left w:val="single" w:sz="4" w:space="0" w:color="000000"/>
              <w:bottom w:val="single" w:sz="4" w:space="0" w:color="000000"/>
              <w:right w:val="single" w:sz="4" w:space="0" w:color="000000"/>
            </w:tcBorders>
          </w:tcPr>
          <w:p w:rsidR="00D72B91" w:rsidRDefault="00D72B91">
            <w:pPr>
              <w:widowControl w:val="0"/>
            </w:pPr>
            <w:r>
              <w:rPr>
                <w:b/>
                <w:bCs/>
                <w:sz w:val="20"/>
                <w:szCs w:val="20"/>
              </w:rPr>
              <w:t xml:space="preserve">Заведующий хозяйством </w:t>
            </w:r>
          </w:p>
          <w:p w:rsidR="00D72B91" w:rsidRDefault="00D72B91">
            <w:pPr>
              <w:widowControl w:val="0"/>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Содержание в частоте здания администрации   и прилега</w:t>
            </w:r>
            <w:proofErr w:type="gramStart"/>
            <w:r>
              <w:rPr>
                <w:sz w:val="20"/>
                <w:szCs w:val="20"/>
              </w:rPr>
              <w:t>ю-</w:t>
            </w:r>
            <w:proofErr w:type="gramEnd"/>
            <w:r>
              <w:rPr>
                <w:sz w:val="20"/>
                <w:szCs w:val="20"/>
              </w:rPr>
              <w:t xml:space="preserve"> щей к зданию территории</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замечаний руководителя и жалоб сотрудников</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Обеспечение качества работы при ведении документации и отчетности </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r>
              <w:rPr>
                <w:b/>
                <w:bCs/>
                <w:sz w:val="20"/>
                <w:szCs w:val="20"/>
              </w:rPr>
              <w:t>Рабочий по обслуживанию и ремонту зданий и сооружений</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 xml:space="preserve">Проявление инициативы и выполнение работ для более качественного содержания в чистоте территории, </w:t>
            </w:r>
          </w:p>
          <w:p w:rsidR="00D72B91" w:rsidRDefault="00D72B91">
            <w:pPr>
              <w:jc w:val="both"/>
            </w:pPr>
            <w:r>
              <w:rPr>
                <w:sz w:val="20"/>
                <w:szCs w:val="20"/>
              </w:rPr>
              <w:t>прилегаю щей к фасаду здания администрации</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r>
              <w:rPr>
                <w:b/>
                <w:bCs/>
                <w:sz w:val="20"/>
                <w:szCs w:val="20"/>
              </w:rPr>
              <w:t>Уборщица служебных помещений</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 xml:space="preserve">Проявление инициативы и выполнение работ для более качественного содержания в чистоте </w:t>
            </w:r>
            <w:proofErr w:type="spellStart"/>
            <w:r>
              <w:rPr>
                <w:sz w:val="20"/>
                <w:szCs w:val="20"/>
              </w:rPr>
              <w:t>служ</w:t>
            </w:r>
            <w:proofErr w:type="spellEnd"/>
            <w:r>
              <w:rPr>
                <w:sz w:val="20"/>
                <w:szCs w:val="20"/>
              </w:rPr>
              <w:t>. помещений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r>
              <w:rPr>
                <w:b/>
                <w:bCs/>
                <w:sz w:val="20"/>
                <w:szCs w:val="20"/>
              </w:rPr>
              <w:t xml:space="preserve"> Электромонтёр по обслуживанию и ремонту электрооборудования</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Своевременное выявление и устранение мелких неисправностей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Выявление и устранение мелких неисправностей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D72B91" w:rsidRDefault="00D72B91">
            <w:pPr>
              <w:jc w:val="both"/>
              <w:rPr>
                <w:sz w:val="20"/>
                <w:szCs w:val="20"/>
              </w:rPr>
            </w:pPr>
          </w:p>
        </w:tc>
      </w:tr>
      <w:tr w:rsidR="00D72B91" w:rsidTr="00D72B91">
        <w:tc>
          <w:tcPr>
            <w:tcW w:w="2188"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 xml:space="preserve">Водитель легкового автомобиля </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188"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Водитель пожарного автомобиля</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c>
          <w:tcPr>
            <w:tcW w:w="2188"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Тракторист</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495"/>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pPr>
            <w:r>
              <w:rPr>
                <w:b/>
                <w:bCs/>
                <w:sz w:val="20"/>
                <w:szCs w:val="20"/>
              </w:rPr>
              <w:t xml:space="preserve">Главный  бухгалтер </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Обеспечение качества работы при ведении документации и отчётности</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353"/>
        </w:trPr>
        <w:tc>
          <w:tcPr>
            <w:tcW w:w="2188" w:type="dxa"/>
            <w:vMerge w:val="restart"/>
            <w:tcBorders>
              <w:top w:val="single" w:sz="4" w:space="0" w:color="000000"/>
              <w:left w:val="single" w:sz="4" w:space="0" w:color="000000"/>
              <w:bottom w:val="single" w:sz="4" w:space="0" w:color="000000"/>
              <w:right w:val="single" w:sz="4" w:space="0" w:color="000000"/>
            </w:tcBorders>
            <w:vAlign w:val="center"/>
            <w:hideMark/>
          </w:tcPr>
          <w:p w:rsidR="00D72B91" w:rsidRDefault="00D72B91">
            <w:r>
              <w:rPr>
                <w:b/>
                <w:bCs/>
                <w:sz w:val="20"/>
                <w:szCs w:val="20"/>
              </w:rPr>
              <w:t>Инспектор ВУС</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r w:rsidR="00D72B91" w:rsidTr="00D72B91">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5</w:t>
            </w:r>
          </w:p>
        </w:tc>
      </w:tr>
    </w:tbl>
    <w:p w:rsidR="00D72B91" w:rsidRDefault="00D72B91" w:rsidP="00D72B91">
      <w:pPr>
        <w:widowControl w:val="0"/>
        <w:ind w:firstLine="567"/>
        <w:jc w:val="both"/>
      </w:pPr>
    </w:p>
    <w:p w:rsidR="00D72B91" w:rsidRDefault="00D72B91" w:rsidP="00D72B91">
      <w:pPr>
        <w:widowControl w:val="0"/>
        <w:ind w:firstLine="567"/>
        <w:jc w:val="both"/>
      </w:pPr>
      <w:r>
        <w:t xml:space="preserve">4.6. </w:t>
      </w:r>
      <w:proofErr w:type="gramStart"/>
      <w:r>
        <w:t xml:space="preserve">Персональные выплаты работникам администрации сельсовета устанавливаются с учетом квалификационной категории, сложности, напряженности и особого режима </w:t>
      </w:r>
      <w:r>
        <w:lastRenderedPageBreak/>
        <w:t xml:space="preserve">работы,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w:t>
      </w:r>
      <w:r>
        <w:rPr>
          <w:bCs/>
        </w:rPr>
        <w:t>2 статьи 4 Закона края от 29.10.2009 N 9-3864 «О новых системах оплаты труда работников краевых государственных бюджетных и казенных учреждений».</w:t>
      </w:r>
      <w:proofErr w:type="gramEnd"/>
    </w:p>
    <w:p w:rsidR="00D72B91" w:rsidRDefault="00D72B91" w:rsidP="00D72B91">
      <w:pPr>
        <w:widowControl w:val="0"/>
        <w:ind w:firstLine="624"/>
        <w:jc w:val="both"/>
      </w:pPr>
      <w:r>
        <w:t xml:space="preserve">4.6.1. Персональные выплаты с учетом сложности, напряженности и особого режима работы работникам администрации сельсовета в размере до </w:t>
      </w:r>
      <w:r>
        <w:rPr>
          <w:bCs/>
        </w:rPr>
        <w:t>150 процентов от оклада (должностного оклада), устанавливаются главой сельсовета, исходя из объема, сложности и напряженности выполняемой работы, предусмотренной данной должностью.</w:t>
      </w:r>
    </w:p>
    <w:p w:rsidR="00D72B91" w:rsidRDefault="00D72B91" w:rsidP="00D72B91">
      <w:pPr>
        <w:widowControl w:val="0"/>
        <w:ind w:firstLine="624"/>
        <w:jc w:val="both"/>
      </w:pPr>
      <w:r>
        <w:t>4.6.2. Персональные выплаты за опыт работы устанавливается с учетом стажа работы в администрации сельсовета:</w:t>
      </w:r>
    </w:p>
    <w:p w:rsidR="00D72B91" w:rsidRDefault="00D72B91" w:rsidP="00D72B91">
      <w:pPr>
        <w:widowControl w:val="0"/>
        <w:ind w:firstLine="624"/>
        <w:jc w:val="both"/>
      </w:pPr>
      <w:r>
        <w:t>в размере 10 процентов от оклада (должностного оклада) при стаже работы не менее 1 года;</w:t>
      </w:r>
    </w:p>
    <w:p w:rsidR="00D72B91" w:rsidRDefault="00D72B91" w:rsidP="00D72B91">
      <w:pPr>
        <w:widowControl w:val="0"/>
        <w:ind w:firstLine="624"/>
        <w:jc w:val="both"/>
      </w:pPr>
      <w:r>
        <w:t>в размере 20 процентов от оклада (должностного оклада) при стаже работы от 3 до 5 лет;</w:t>
      </w:r>
    </w:p>
    <w:p w:rsidR="00D72B91" w:rsidRDefault="00D72B91" w:rsidP="00D72B91">
      <w:pPr>
        <w:widowControl w:val="0"/>
        <w:ind w:firstLine="624"/>
        <w:jc w:val="both"/>
      </w:pPr>
      <w:r>
        <w:t>в размере 30 процентов от оклада (должностного оклада) при стаже работы в свыше 5 лет;</w:t>
      </w:r>
    </w:p>
    <w:p w:rsidR="00D72B91" w:rsidRDefault="00D72B91" w:rsidP="00D72B91">
      <w:pPr>
        <w:widowControl w:val="0"/>
        <w:ind w:firstLine="624"/>
        <w:jc w:val="both"/>
      </w:pPr>
      <w:r>
        <w:t>4.6.3. Персональные выплаты за классность устанавливаются водителям в следующих размерах:</w:t>
      </w:r>
    </w:p>
    <w:p w:rsidR="00D72B91" w:rsidRDefault="00D72B91" w:rsidP="00D72B91">
      <w:pPr>
        <w:widowControl w:val="0"/>
        <w:ind w:firstLine="624"/>
        <w:jc w:val="both"/>
      </w:pPr>
      <w:r>
        <w:t>10 процентов от оклада (должностного оклада) водителям автомобилей 2 класса;</w:t>
      </w:r>
    </w:p>
    <w:p w:rsidR="00D72B91" w:rsidRDefault="00D72B91" w:rsidP="00D72B91">
      <w:pPr>
        <w:widowControl w:val="0"/>
        <w:ind w:firstLine="624"/>
        <w:jc w:val="both"/>
      </w:pPr>
      <w:r>
        <w:t>25 процентов от оклада (должностного оклада) водителям автомобилей 1 класса.</w:t>
      </w:r>
    </w:p>
    <w:p w:rsidR="00D72B91" w:rsidRDefault="00D72B91" w:rsidP="00D72B91">
      <w:pPr>
        <w:widowControl w:val="0"/>
        <w:ind w:firstLine="624"/>
        <w:jc w:val="both"/>
      </w:pPr>
      <w:r>
        <w:t>4.6.4. Персональные выплаты за расширение зон обслуживания до 60 процентов от оклада.</w:t>
      </w:r>
    </w:p>
    <w:p w:rsidR="00D72B91" w:rsidRDefault="00D72B91" w:rsidP="00D72B91">
      <w:pPr>
        <w:widowControl w:val="0"/>
        <w:ind w:firstLine="624"/>
        <w:jc w:val="both"/>
      </w:pPr>
      <w:r>
        <w:t xml:space="preserve">4.7. </w:t>
      </w:r>
      <w:proofErr w:type="gramStart"/>
      <w:r>
        <w:t>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w:t>
      </w:r>
      <w:proofErr w:type="gramEnd"/>
      <w:r>
        <w:t xml:space="preserve"> разница между размером минимальной заработной платы, установленным в Красноярском крае, и величиной заработной платы конкретного работника администрации сельсовета за соответствующий период времени.</w:t>
      </w:r>
    </w:p>
    <w:p w:rsidR="00D72B91" w:rsidRDefault="00D72B91" w:rsidP="00D72B91">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w:t>
      </w:r>
      <w:proofErr w:type="gramEnd"/>
      <w:r>
        <w:t xml:space="preserve"> пропорционально отработанному работником администрации сельсовета времени, и величиной заработной платы конкретного работника администрации сельсовета за соответствующий период времени.</w:t>
      </w:r>
    </w:p>
    <w:p w:rsidR="00D72B91" w:rsidRDefault="00D72B91" w:rsidP="00D72B91">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t>размера оплаты труда</w:t>
      </w:r>
      <w:proofErr w:type="gramEnd"/>
      <w:r>
        <w:t xml:space="preserve">, в размере, определяемом как </w:t>
      </w:r>
      <w:r>
        <w:lastRenderedPageBreak/>
        <w:t>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D72B91" w:rsidRDefault="00D72B91" w:rsidP="00D72B91">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минимальным </w:t>
      </w:r>
      <w:proofErr w:type="gramStart"/>
      <w:r>
        <w:t>размером оплаты труда</w:t>
      </w:r>
      <w:proofErr w:type="gramEnd"/>
      <w:r>
        <w:t>, исчисленным пропорционально отработанному работником администрации сельсовета времени, и величиной заработной платы конкретного работника сельсовета за соответствующий период времени.</w:t>
      </w:r>
    </w:p>
    <w:p w:rsidR="00D72B91" w:rsidRDefault="00D72B91" w:rsidP="00D72B91">
      <w:pPr>
        <w:widowControl w:val="0"/>
        <w:ind w:firstLine="624"/>
        <w:jc w:val="both"/>
      </w:pPr>
      <w:r>
        <w:t xml:space="preserve">4.8.  </w:t>
      </w:r>
      <w:proofErr w:type="gramStart"/>
      <w:r>
        <w:t xml:space="preserve">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w:t>
      </w:r>
      <w:r>
        <w:rPr>
          <w:bCs/>
        </w:rPr>
        <w:t>2 статьи 4 Закона Красноярского края от 29.10.2009 N 9-3864 «О новых системах оплаты труда работников краевых государственных бюджетных и казенных учреждений».</w:t>
      </w:r>
      <w:proofErr w:type="gramEnd"/>
    </w:p>
    <w:p w:rsidR="00D72B91" w:rsidRDefault="00D72B91" w:rsidP="00D72B91">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администрации сельсовета времени, и</w:t>
      </w:r>
      <w:proofErr w:type="gramEnd"/>
      <w:r>
        <w:t xml:space="preserve"> величиной месячной заработной платы конкретного работника администрации сельсовета за соответствующий период времени.</w:t>
      </w:r>
    </w:p>
    <w:p w:rsidR="00D72B91" w:rsidRDefault="00D72B91" w:rsidP="00D72B91">
      <w:pPr>
        <w:widowControl w:val="0"/>
        <w:ind w:firstLine="624"/>
        <w:jc w:val="both"/>
      </w:pPr>
      <w: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администрации сельсовета с учетом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t>размера оплаты труда</w:t>
      </w:r>
      <w:proofErr w:type="gramEnd"/>
      <w:r>
        <w:t>) (в случае ее осуществления).</w:t>
      </w:r>
    </w:p>
    <w:p w:rsidR="00D72B91" w:rsidRDefault="00D72B91" w:rsidP="00D72B91">
      <w:pPr>
        <w:widowControl w:val="0"/>
        <w:ind w:firstLine="624"/>
        <w:jc w:val="both"/>
      </w:pPr>
      <w: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D72B91" w:rsidRDefault="00D72B91" w:rsidP="00D72B91">
      <w:pPr>
        <w:widowControl w:val="0"/>
        <w:ind w:firstLine="624"/>
        <w:jc w:val="both"/>
      </w:pPr>
      <w:r>
        <w:t xml:space="preserve">4.9. </w:t>
      </w:r>
      <w:r>
        <w:rPr>
          <w:bCs/>
        </w:rPr>
        <w:t>Выплаты по итогам работы (месяц, квартал, год) выплачиваются с целью поощрения работников администрации сельсовета за результаты труда.</w:t>
      </w:r>
    </w:p>
    <w:p w:rsidR="00D72B91" w:rsidRDefault="00D72B91" w:rsidP="00D72B91">
      <w:pPr>
        <w:widowControl w:val="0"/>
        <w:ind w:firstLine="624"/>
        <w:jc w:val="both"/>
      </w:pPr>
      <w:r>
        <w:t>Осуществление работникам администрации сельсовета выплат по итогам работы производится в пределах фонда оплаты труда  с учетом результатов оценки с применением следующих критериев оценки результативности и качества труда работников администрации сельсовета:</w:t>
      </w:r>
    </w:p>
    <w:p w:rsidR="00D72B91" w:rsidRDefault="00D72B91" w:rsidP="00D72B91">
      <w:pPr>
        <w:widowControl w:val="0"/>
        <w:ind w:firstLine="624"/>
        <w:jc w:val="both"/>
      </w:pPr>
      <w:r>
        <w:t xml:space="preserve">инициатива, творчество и оперативность, </w:t>
      </w:r>
      <w:proofErr w:type="gramStart"/>
      <w:r>
        <w:t>проявленные</w:t>
      </w:r>
      <w:proofErr w:type="gramEnd"/>
      <w:r>
        <w:t xml:space="preserve"> при выполнении порученных заданий, а также при успешном и добросовестном исполнении своих должностных обязанностей в соответствующем периоде;</w:t>
      </w:r>
    </w:p>
    <w:p w:rsidR="00D72B91" w:rsidRDefault="00D72B91" w:rsidP="00D72B91">
      <w:pPr>
        <w:widowControl w:val="0"/>
        <w:ind w:firstLine="624"/>
        <w:jc w:val="both"/>
      </w:pPr>
      <w:r>
        <w:t>применение в работе современных форм и методов организации труда;</w:t>
      </w:r>
    </w:p>
    <w:p w:rsidR="00D72B91" w:rsidRDefault="00D72B91" w:rsidP="00D72B91">
      <w:pPr>
        <w:widowControl w:val="0"/>
        <w:ind w:firstLine="624"/>
        <w:jc w:val="both"/>
      </w:pPr>
      <w:r>
        <w:t>своевременное и качественное выполнение порученных заданий;</w:t>
      </w:r>
    </w:p>
    <w:p w:rsidR="00D72B91" w:rsidRDefault="00D72B91" w:rsidP="00D72B91">
      <w:pPr>
        <w:widowControl w:val="0"/>
        <w:ind w:firstLine="624"/>
        <w:jc w:val="both"/>
      </w:pPr>
      <w:r>
        <w:t>подготовка предложений и участие в разработке проектов нормативных правовых актов;</w:t>
      </w:r>
    </w:p>
    <w:p w:rsidR="00D72B91" w:rsidRDefault="00D72B91" w:rsidP="00D72B91">
      <w:pPr>
        <w:widowControl w:val="0"/>
        <w:ind w:firstLine="624"/>
        <w:jc w:val="both"/>
      </w:pPr>
      <w:r>
        <w:t xml:space="preserve">выполнение заданий, связанных с обеспечением безаварийной, безотказной и бесперебойной работы инженерных и хозяйственно-эксплуатационных систем </w:t>
      </w:r>
      <w:r>
        <w:lastRenderedPageBreak/>
        <w:t>жизнеобеспечения сельсовета.</w:t>
      </w:r>
    </w:p>
    <w:p w:rsidR="00D72B91" w:rsidRDefault="00D72B91" w:rsidP="00D72B91">
      <w:pPr>
        <w:widowControl w:val="0"/>
        <w:ind w:firstLine="624"/>
        <w:jc w:val="both"/>
      </w:pPr>
      <w:r>
        <w:t>Выплаты по итогам работы предельным размером не ограничиваются и выплачиваются в пределах фонда оплаты труда. Конкретный размер выплат по итогам работы за год может определяться как в процентах к окладу (должностному окладу), ставке заработной платы работника, так и в абсолютном размере.</w:t>
      </w:r>
    </w:p>
    <w:p w:rsidR="00D72B91" w:rsidRDefault="00D72B91" w:rsidP="00D72B91">
      <w:pPr>
        <w:widowControl w:val="0"/>
        <w:ind w:firstLine="624"/>
        <w:jc w:val="both"/>
        <w:rPr>
          <w:sz w:val="28"/>
          <w:szCs w:val="28"/>
        </w:rPr>
      </w:pPr>
    </w:p>
    <w:p w:rsidR="00D72B91" w:rsidRDefault="00D72B91" w:rsidP="00D72B91">
      <w:pPr>
        <w:ind w:firstLine="709"/>
        <w:jc w:val="center"/>
        <w:rPr>
          <w:b/>
          <w:bCs/>
          <w:sz w:val="28"/>
          <w:szCs w:val="28"/>
        </w:rPr>
      </w:pPr>
      <w:r>
        <w:rPr>
          <w:b/>
          <w:bCs/>
          <w:sz w:val="28"/>
          <w:szCs w:val="28"/>
        </w:rPr>
        <w:t>Статья 4.1.  Специальная краевая выплата</w:t>
      </w:r>
    </w:p>
    <w:p w:rsidR="00D72B91" w:rsidRDefault="00D72B91" w:rsidP="00D72B91">
      <w:pPr>
        <w:ind w:firstLine="709"/>
        <w:jc w:val="center"/>
      </w:pPr>
    </w:p>
    <w:p w:rsidR="00D72B91" w:rsidRDefault="00D72B91" w:rsidP="00D72B91">
      <w:pPr>
        <w:ind w:firstLine="709"/>
        <w:jc w:val="both"/>
      </w:pPr>
      <w:r>
        <w:t xml:space="preserve">Специальная краевая выплата устанавливается в целях </w:t>
      </w:r>
      <w:proofErr w:type="gramStart"/>
      <w:r>
        <w:t>повышения уровня оплаты труда работника</w:t>
      </w:r>
      <w:proofErr w:type="gramEnd"/>
      <w:r>
        <w:t>.</w:t>
      </w:r>
    </w:p>
    <w:p w:rsidR="00D72B91" w:rsidRDefault="00D72B91" w:rsidP="00D72B91">
      <w:pPr>
        <w:ind w:firstLine="709"/>
        <w:jc w:val="both"/>
      </w:pPr>
      <w: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Pr>
          <w:b/>
        </w:rPr>
        <w:t>три тысячи рублей.</w:t>
      </w:r>
      <w:r>
        <w:t xml:space="preserve"> </w:t>
      </w:r>
    </w:p>
    <w:p w:rsidR="00D72B91" w:rsidRDefault="00D72B91" w:rsidP="00D72B91">
      <w:pPr>
        <w:ind w:firstLine="709"/>
        <w:jc w:val="both"/>
      </w:pPr>
      <w: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72B91" w:rsidRDefault="00D72B91" w:rsidP="00D72B91">
      <w:pPr>
        <w:ind w:firstLine="709"/>
        <w:jc w:val="both"/>
      </w:pPr>
      <w:r>
        <w:t>На выплату, установленную абзацем 2,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72B91" w:rsidRDefault="00D72B91" w:rsidP="00D72B91">
      <w:pPr>
        <w:ind w:firstLine="709"/>
        <w:jc w:val="both"/>
        <w:rPr>
          <w:sz w:val="28"/>
          <w:szCs w:val="28"/>
        </w:rPr>
      </w:pPr>
    </w:p>
    <w:p w:rsidR="00D72B91" w:rsidRDefault="009A0939" w:rsidP="00D72B91">
      <w:pPr>
        <w:ind w:firstLine="709"/>
        <w:jc w:val="both"/>
        <w:rPr>
          <w:sz w:val="22"/>
          <w:szCs w:val="22"/>
        </w:rPr>
      </w:pPr>
      <w:r>
        <w:rPr>
          <w:sz w:val="22"/>
          <w:szCs w:val="22"/>
        </w:rPr>
        <w:pict>
          <v:shapetype id="_x0000_m1036" coordsize="21600,21600" o:spt="100" adj="180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val 21600"/>
              <v:f eqn="sum 0 @1 @1"/>
            </v:formulas>
            <v:path gradientshapeok="t" o:connecttype="rect" textboxrect="@6,@7,21600,@8"/>
            <v:handles>
              <v:h position="center,@1"/>
            </v:handles>
          </v:shapetype>
        </w:pict>
      </w:r>
      <w:r w:rsidRPr="009A0939">
        <w:pict>
          <v:shape id="_x0000_s1032" type="#_x0000_m1036" style="position:absolute;left:0;text-align:left;margin-left:42.75pt;margin-top:3.15pt;width:19.55pt;height:318.8pt;z-index:251659776;mso-position-horizontal-relative:page" o:spt="100" adj="1800,,0" path="m21600,21600qx@9@10l0@1qy@11@12xnsem21600,21600qx@9@10l0@1qy@11@12nfe" filled="f" stroked="t" strokecolor="#4a7ebb" strokeweight=".26mm">
            <v:fill o:detectmouseclick="t"/>
            <v:stroke joinstyle="round" endcap="flat"/>
            <v:formulas>
              <v:f eqn="val 10800"/>
              <v:f eqn="val #0"/>
              <v:f eqn="sum height 0 @1"/>
              <v:f eqn="sumangle 0 45 0"/>
              <v:f eqn="cos width @3"/>
              <v:f eqn="sin @1 @3"/>
              <v:f eqn="sum width 0 @4"/>
              <v:f eqn="sum @1 0 @5"/>
              <v:f eqn="sum height @5 @1"/>
              <v:f eqn="sum 0 21600 21600"/>
              <v:f eqn="sum 0 21600 @1"/>
              <v:f eqn="val 21600"/>
              <v:f eqn="sum 0 @1 @1"/>
            </v:formulas>
            <v:path gradientshapeok="t" o:connecttype="rect" textboxrect="@6,@7,21600,@8"/>
            <v:handles>
              <v:h position="center,@1"/>
            </v:handles>
            <w10:wrap anchorx="page"/>
          </v:shape>
        </w:pict>
      </w:r>
      <w:r w:rsidR="00D72B91">
        <w:rPr>
          <w:sz w:val="22"/>
          <w:szCs w:val="22"/>
        </w:rPr>
        <w:t xml:space="preserve">Размер специальной краевой выплаты </w:t>
      </w:r>
      <w:r w:rsidR="00D72B91">
        <w:rPr>
          <w:sz w:val="22"/>
          <w:szCs w:val="22"/>
          <w:u w:val="single"/>
        </w:rPr>
        <w:t>руководителю учреждения, его заместителю и главному бухгалтеру учреждения / работникам учреждений</w:t>
      </w:r>
      <w:r w:rsidR="00D72B91">
        <w:rPr>
          <w:sz w:val="22"/>
          <w:szCs w:val="22"/>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D72B91" w:rsidRDefault="009A0939" w:rsidP="00D72B91">
      <w:pPr>
        <w:ind w:firstLine="709"/>
        <w:jc w:val="both"/>
        <w:rPr>
          <w:sz w:val="22"/>
          <w:szCs w:val="22"/>
        </w:rPr>
      </w:pPr>
      <w:r w:rsidRPr="009A0939">
        <w:pict>
          <v:rect id="_x0000_s1033" style="position:absolute;left:0;text-align:left;margin-left:-70.75pt;margin-top:10.4pt;width:87.8pt;height:23.3pt;rotation:270;z-index:251660800;mso-position-horizontal-relative:margin" stroked="f" strokecolor="#3465a4" strokeweight=".26mm">
            <v:fill color2="black" o:detectmouseclick="t"/>
            <v:stroke joinstyle="round"/>
            <w10:wrap anchorx="margin"/>
          </v:rect>
        </w:pict>
      </w:r>
      <w:r w:rsidR="00D72B91">
        <w:rPr>
          <w:sz w:val="22"/>
          <w:szCs w:val="22"/>
        </w:rPr>
        <w:t>Размер увеличения рассчитывается по формуле:</w:t>
      </w:r>
    </w:p>
    <w:p w:rsidR="00D72B91" w:rsidRDefault="00D72B91" w:rsidP="00D72B91">
      <w:pPr>
        <w:ind w:firstLine="709"/>
        <w:jc w:val="both"/>
        <w:rPr>
          <w:sz w:val="22"/>
          <w:szCs w:val="22"/>
        </w:rPr>
      </w:pPr>
      <w:proofErr w:type="spellStart"/>
      <w:r>
        <w:rPr>
          <w:sz w:val="22"/>
          <w:szCs w:val="22"/>
        </w:rPr>
        <w:t>СКВув</w:t>
      </w:r>
      <w:proofErr w:type="spellEnd"/>
      <w:r>
        <w:rPr>
          <w:rFonts w:ascii="Courier New" w:hAnsi="Courier New" w:cs="Courier New"/>
          <w:sz w:val="22"/>
          <w:szCs w:val="22"/>
        </w:rPr>
        <w:t xml:space="preserve"> </w:t>
      </w:r>
      <w:r>
        <w:rPr>
          <w:sz w:val="22"/>
          <w:szCs w:val="22"/>
        </w:rPr>
        <w:t xml:space="preserve">= </w:t>
      </w:r>
      <w:proofErr w:type="spellStart"/>
      <w:r>
        <w:rPr>
          <w:sz w:val="22"/>
          <w:szCs w:val="22"/>
        </w:rPr>
        <w:t>Отп</w:t>
      </w:r>
      <w:proofErr w:type="spellEnd"/>
      <w:r>
        <w:rPr>
          <w:sz w:val="22"/>
          <w:szCs w:val="22"/>
        </w:rPr>
        <w:t xml:space="preserve"> </w:t>
      </w:r>
      <w:proofErr w:type="spellStart"/>
      <w:r>
        <w:rPr>
          <w:sz w:val="22"/>
          <w:szCs w:val="22"/>
        </w:rPr>
        <w:t>x</w:t>
      </w:r>
      <w:proofErr w:type="spellEnd"/>
      <w:r>
        <w:rPr>
          <w:sz w:val="22"/>
          <w:szCs w:val="22"/>
        </w:rPr>
        <w:t xml:space="preserve"> </w:t>
      </w:r>
      <w:proofErr w:type="spellStart"/>
      <w:r>
        <w:rPr>
          <w:sz w:val="22"/>
          <w:szCs w:val="22"/>
        </w:rPr>
        <w:t>Кув</w:t>
      </w:r>
      <w:proofErr w:type="spellEnd"/>
      <w:r>
        <w:rPr>
          <w:sz w:val="22"/>
          <w:szCs w:val="22"/>
        </w:rPr>
        <w:t xml:space="preserve"> – </w:t>
      </w:r>
      <w:proofErr w:type="spellStart"/>
      <w:r>
        <w:rPr>
          <w:sz w:val="22"/>
          <w:szCs w:val="22"/>
        </w:rPr>
        <w:t>Отп</w:t>
      </w:r>
      <w:proofErr w:type="spellEnd"/>
      <w:r>
        <w:rPr>
          <w:sz w:val="22"/>
          <w:szCs w:val="22"/>
        </w:rPr>
        <w:t>, (1)</w:t>
      </w:r>
    </w:p>
    <w:p w:rsidR="00D72B91" w:rsidRDefault="00D72B91" w:rsidP="00D72B91">
      <w:pPr>
        <w:ind w:firstLine="709"/>
        <w:jc w:val="both"/>
        <w:rPr>
          <w:sz w:val="22"/>
          <w:szCs w:val="22"/>
        </w:rPr>
      </w:pPr>
      <w:r>
        <w:rPr>
          <w:sz w:val="22"/>
          <w:szCs w:val="22"/>
        </w:rPr>
        <w:t>где:</w:t>
      </w:r>
    </w:p>
    <w:p w:rsidR="00D72B91" w:rsidRDefault="00D72B91" w:rsidP="00D72B91">
      <w:pPr>
        <w:ind w:firstLine="709"/>
        <w:jc w:val="both"/>
        <w:rPr>
          <w:sz w:val="22"/>
          <w:szCs w:val="22"/>
        </w:rPr>
      </w:pPr>
      <w:proofErr w:type="spellStart"/>
      <w:r>
        <w:rPr>
          <w:sz w:val="22"/>
          <w:szCs w:val="22"/>
        </w:rPr>
        <w:t>СКВув</w:t>
      </w:r>
      <w:proofErr w:type="spellEnd"/>
      <w:r>
        <w:rPr>
          <w:sz w:val="22"/>
          <w:szCs w:val="22"/>
        </w:rPr>
        <w:t xml:space="preserve"> – размер увеличения специальной краевой выплаты;</w:t>
      </w:r>
    </w:p>
    <w:p w:rsidR="00D72B91" w:rsidRDefault="00D72B91" w:rsidP="00D72B91">
      <w:pPr>
        <w:ind w:firstLine="709"/>
        <w:jc w:val="both"/>
        <w:rPr>
          <w:sz w:val="22"/>
          <w:szCs w:val="22"/>
        </w:rPr>
      </w:pPr>
      <w:proofErr w:type="spellStart"/>
      <w:r>
        <w:rPr>
          <w:sz w:val="22"/>
          <w:szCs w:val="22"/>
        </w:rPr>
        <w:t>Отп</w:t>
      </w:r>
      <w:proofErr w:type="spellEnd"/>
      <w:r>
        <w:rPr>
          <w:sz w:val="22"/>
          <w:szCs w:val="22"/>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72B91" w:rsidRDefault="00D72B91" w:rsidP="00D72B91">
      <w:pPr>
        <w:ind w:firstLine="709"/>
        <w:jc w:val="both"/>
        <w:rPr>
          <w:sz w:val="22"/>
          <w:szCs w:val="22"/>
        </w:rPr>
      </w:pPr>
      <w:proofErr w:type="spellStart"/>
      <w:r>
        <w:rPr>
          <w:sz w:val="22"/>
          <w:szCs w:val="22"/>
        </w:rPr>
        <w:t>Кув</w:t>
      </w:r>
      <w:proofErr w:type="spellEnd"/>
      <w:r>
        <w:rPr>
          <w:sz w:val="22"/>
          <w:szCs w:val="22"/>
        </w:rPr>
        <w:t xml:space="preserve"> – коэффициент увеличения специальной краевой выплаты.</w:t>
      </w:r>
    </w:p>
    <w:p w:rsidR="00D72B91" w:rsidRDefault="00D72B91" w:rsidP="00D72B91">
      <w:pPr>
        <w:ind w:firstLine="709"/>
        <w:jc w:val="both"/>
        <w:rPr>
          <w:sz w:val="22"/>
          <w:szCs w:val="22"/>
        </w:rPr>
      </w:pPr>
      <w:r>
        <w:rPr>
          <w:sz w:val="22"/>
          <w:szCs w:val="22"/>
        </w:rPr>
        <w:t xml:space="preserve">В случае, когда при определении среднего дневного заработка учитываются периоды, предшествующие 1 января 2024 года, </w:t>
      </w:r>
      <w:proofErr w:type="spellStart"/>
      <w:r>
        <w:rPr>
          <w:sz w:val="22"/>
          <w:szCs w:val="22"/>
        </w:rPr>
        <w:t>Кув</w:t>
      </w:r>
      <w:proofErr w:type="spellEnd"/>
      <w:r>
        <w:rPr>
          <w:sz w:val="22"/>
          <w:szCs w:val="22"/>
        </w:rPr>
        <w:t xml:space="preserve"> определяется следующим образом:</w:t>
      </w:r>
    </w:p>
    <w:p w:rsidR="00D72B91" w:rsidRDefault="00D72B91" w:rsidP="00D72B91">
      <w:pPr>
        <w:ind w:firstLine="709"/>
        <w:jc w:val="both"/>
        <w:rPr>
          <w:sz w:val="22"/>
          <w:szCs w:val="22"/>
        </w:rPr>
      </w:pPr>
      <w:proofErr w:type="spellStart"/>
      <w:r>
        <w:rPr>
          <w:sz w:val="22"/>
          <w:szCs w:val="22"/>
        </w:rPr>
        <w:t>Кув</w:t>
      </w:r>
      <w:proofErr w:type="spellEnd"/>
      <w:r>
        <w:rPr>
          <w:sz w:val="22"/>
          <w:szCs w:val="22"/>
        </w:rPr>
        <w:t xml:space="preserve"> = (Зпф</w:t>
      </w:r>
      <w:proofErr w:type="gramStart"/>
      <w:r>
        <w:rPr>
          <w:sz w:val="22"/>
          <w:szCs w:val="22"/>
        </w:rPr>
        <w:t>1</w:t>
      </w:r>
      <w:proofErr w:type="gramEnd"/>
      <w:r>
        <w:rPr>
          <w:sz w:val="22"/>
          <w:szCs w:val="22"/>
        </w:rPr>
        <w:t xml:space="preserve"> + (СКВ </w:t>
      </w:r>
      <w:proofErr w:type="spellStart"/>
      <w:r>
        <w:rPr>
          <w:sz w:val="22"/>
          <w:szCs w:val="22"/>
        </w:rPr>
        <w:t>х</w:t>
      </w:r>
      <w:proofErr w:type="spellEnd"/>
      <w:r>
        <w:rPr>
          <w:sz w:val="22"/>
          <w:szCs w:val="22"/>
        </w:rPr>
        <w:t xml:space="preserve"> </w:t>
      </w:r>
      <w:proofErr w:type="spellStart"/>
      <w:r>
        <w:rPr>
          <w:sz w:val="22"/>
          <w:szCs w:val="22"/>
        </w:rPr>
        <w:t>Кмес</w:t>
      </w:r>
      <w:proofErr w:type="spellEnd"/>
      <w:r>
        <w:rPr>
          <w:sz w:val="22"/>
          <w:szCs w:val="22"/>
        </w:rPr>
        <w:t xml:space="preserve"> </w:t>
      </w:r>
      <w:proofErr w:type="spellStart"/>
      <w:r>
        <w:rPr>
          <w:sz w:val="22"/>
          <w:szCs w:val="22"/>
        </w:rPr>
        <w:t>х</w:t>
      </w:r>
      <w:proofErr w:type="spellEnd"/>
      <w:r>
        <w:rPr>
          <w:sz w:val="22"/>
          <w:szCs w:val="22"/>
        </w:rPr>
        <w:t xml:space="preserve"> </w:t>
      </w:r>
      <w:proofErr w:type="spellStart"/>
      <w:r>
        <w:rPr>
          <w:sz w:val="22"/>
          <w:szCs w:val="22"/>
        </w:rPr>
        <w:t>Крк</w:t>
      </w:r>
      <w:proofErr w:type="spellEnd"/>
      <w:r>
        <w:rPr>
          <w:sz w:val="22"/>
          <w:szCs w:val="22"/>
        </w:rPr>
        <w:t>) + Зпф2) / (Зпф1 + Зпф2), (2)</w:t>
      </w:r>
    </w:p>
    <w:p w:rsidR="00D72B91" w:rsidRDefault="009A0939" w:rsidP="00D72B91">
      <w:pPr>
        <w:ind w:firstLine="709"/>
        <w:jc w:val="both"/>
        <w:rPr>
          <w:sz w:val="22"/>
          <w:szCs w:val="22"/>
        </w:rPr>
      </w:pPr>
      <w:r w:rsidRPr="009A0939">
        <w:pict>
          <v:shape id="_x0000_s1034" type="#_x0000_m1036" style="position:absolute;left:0;text-align:left;margin-left:47.25pt;margin-top:-.2pt;width:17.3pt;height:267.8pt;z-index:251661824;mso-position-horizontal-relative:page" o:spt="100" adj="1800,,0" path="m21600,21600qx@9@10l0@1qy@11@12xnsem21600,21600qx@9@10l0@1qy@11@12nfe" filled="f" stroked="t" strokecolor="#4a7ebb" strokeweight=".26mm">
            <v:fill o:detectmouseclick="t"/>
            <v:stroke joinstyle="round" endcap="flat"/>
            <v:formulas>
              <v:f eqn="val 10800"/>
              <v:f eqn="val #0"/>
              <v:f eqn="sum height 0 @1"/>
              <v:f eqn="sumangle 0 45 0"/>
              <v:f eqn="cos width @3"/>
              <v:f eqn="sin @1 @3"/>
              <v:f eqn="sum width 0 @4"/>
              <v:f eqn="sum @1 0 @5"/>
              <v:f eqn="sum height @5 @1"/>
              <v:f eqn="sum 0 21600 21600"/>
              <v:f eqn="sum 0 21600 @1"/>
              <v:f eqn="val 21600"/>
              <v:f eqn="sum 0 @1 @1"/>
            </v:formulas>
            <v:path gradientshapeok="t" o:connecttype="rect" textboxrect="@6,@7,21600,@8"/>
            <v:handles>
              <v:h position="center,@1"/>
            </v:handles>
            <w10:wrap anchorx="page"/>
          </v:shape>
        </w:pict>
      </w:r>
      <w:r w:rsidRPr="009A0939">
        <w:pict>
          <v:rect id="_x0000_s1035" style="position:absolute;left:0;text-align:left;margin-left:-68.85pt;margin-top:17.35pt;width:87.8pt;height:23.3pt;rotation:270;z-index:251662848;mso-position-horizontal-relative:margin" stroked="f" strokecolor="#3465a4" strokeweight=".26mm">
            <v:fill color2="black" o:detectmouseclick="t"/>
            <v:stroke joinstyle="round"/>
            <w10:wrap anchorx="margin"/>
          </v:rect>
        </w:pict>
      </w:r>
      <w:r w:rsidR="00D72B91">
        <w:rPr>
          <w:sz w:val="22"/>
          <w:szCs w:val="22"/>
        </w:rPr>
        <w:t>где:</w:t>
      </w:r>
    </w:p>
    <w:p w:rsidR="00D72B91" w:rsidRDefault="00D72B91" w:rsidP="00D72B91">
      <w:pPr>
        <w:ind w:firstLine="709"/>
        <w:jc w:val="both"/>
        <w:rPr>
          <w:sz w:val="22"/>
          <w:szCs w:val="22"/>
        </w:rPr>
      </w:pPr>
      <w:r>
        <w:rPr>
          <w:sz w:val="22"/>
          <w:szCs w:val="22"/>
        </w:rPr>
        <w:t>Зпф</w:t>
      </w:r>
      <w:proofErr w:type="gramStart"/>
      <w:r>
        <w:rPr>
          <w:sz w:val="22"/>
          <w:szCs w:val="22"/>
        </w:rPr>
        <w:t>1</w:t>
      </w:r>
      <w:proofErr w:type="gramEnd"/>
      <w:r>
        <w:rPr>
          <w:sz w:val="22"/>
          <w:szCs w:val="22"/>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72B91" w:rsidRDefault="00D72B91" w:rsidP="00D72B91">
      <w:pPr>
        <w:ind w:firstLine="709"/>
        <w:jc w:val="both"/>
        <w:rPr>
          <w:sz w:val="22"/>
          <w:szCs w:val="22"/>
        </w:rPr>
      </w:pPr>
      <w:r>
        <w:rPr>
          <w:sz w:val="22"/>
          <w:szCs w:val="22"/>
        </w:rPr>
        <w:t>Зпф</w:t>
      </w:r>
      <w:proofErr w:type="gramStart"/>
      <w:r>
        <w:rPr>
          <w:sz w:val="22"/>
          <w:szCs w:val="22"/>
        </w:rPr>
        <w:t>2</w:t>
      </w:r>
      <w:proofErr w:type="gramEnd"/>
      <w:r>
        <w:rPr>
          <w:sz w:val="22"/>
          <w:szCs w:val="22"/>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72B91" w:rsidRDefault="00D72B91" w:rsidP="00D72B91">
      <w:pPr>
        <w:ind w:firstLine="709"/>
        <w:jc w:val="both"/>
        <w:rPr>
          <w:sz w:val="22"/>
          <w:szCs w:val="22"/>
        </w:rPr>
      </w:pPr>
      <w:r>
        <w:rPr>
          <w:sz w:val="22"/>
          <w:szCs w:val="22"/>
        </w:rPr>
        <w:t>СКВ – специальная краевая выплата;</w:t>
      </w:r>
    </w:p>
    <w:p w:rsidR="00D72B91" w:rsidRDefault="00D72B91" w:rsidP="00D72B91">
      <w:pPr>
        <w:ind w:firstLine="709"/>
        <w:jc w:val="both"/>
        <w:rPr>
          <w:sz w:val="22"/>
          <w:szCs w:val="22"/>
        </w:rPr>
      </w:pPr>
      <w:proofErr w:type="spellStart"/>
      <w:r>
        <w:rPr>
          <w:sz w:val="22"/>
          <w:szCs w:val="22"/>
        </w:rPr>
        <w:t>Кмес</w:t>
      </w:r>
      <w:proofErr w:type="spellEnd"/>
      <w:r>
        <w:rPr>
          <w:sz w:val="22"/>
          <w:szCs w:val="22"/>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72B91" w:rsidRDefault="00D72B91" w:rsidP="00D72B91">
      <w:pPr>
        <w:ind w:firstLine="709"/>
        <w:jc w:val="both"/>
        <w:rPr>
          <w:sz w:val="22"/>
          <w:szCs w:val="22"/>
        </w:rPr>
      </w:pPr>
      <w:proofErr w:type="spellStart"/>
      <w:r>
        <w:rPr>
          <w:sz w:val="22"/>
          <w:szCs w:val="22"/>
        </w:rPr>
        <w:t>Крк</w:t>
      </w:r>
      <w:proofErr w:type="spellEnd"/>
      <w:r>
        <w:rPr>
          <w:sz w:val="22"/>
          <w:szCs w:val="22"/>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72B91" w:rsidRDefault="00D72B91" w:rsidP="00D72B91">
      <w:pPr>
        <w:ind w:firstLine="540"/>
        <w:jc w:val="center"/>
        <w:outlineLvl w:val="1"/>
        <w:rPr>
          <w:b/>
          <w:bCs/>
          <w:sz w:val="28"/>
          <w:szCs w:val="28"/>
        </w:rPr>
      </w:pPr>
    </w:p>
    <w:p w:rsidR="00D72B91" w:rsidRDefault="00D72B91" w:rsidP="00D72B91">
      <w:pPr>
        <w:ind w:firstLine="540"/>
        <w:jc w:val="center"/>
        <w:outlineLvl w:val="1"/>
        <w:rPr>
          <w:sz w:val="28"/>
          <w:szCs w:val="28"/>
        </w:rPr>
      </w:pPr>
      <w:r>
        <w:rPr>
          <w:b/>
          <w:bCs/>
          <w:sz w:val="28"/>
          <w:szCs w:val="28"/>
        </w:rPr>
        <w:lastRenderedPageBreak/>
        <w:t>Статья 5. Единовременная материальная помощь</w:t>
      </w:r>
    </w:p>
    <w:p w:rsidR="00D72B91" w:rsidRDefault="00D72B91" w:rsidP="00D72B91">
      <w:pPr>
        <w:ind w:firstLine="540"/>
        <w:jc w:val="both"/>
      </w:pPr>
    </w:p>
    <w:p w:rsidR="00D72B91" w:rsidRDefault="00D72B91" w:rsidP="00D72B91">
      <w:pPr>
        <w:ind w:firstLine="540"/>
        <w:jc w:val="both"/>
      </w:pPr>
      <w:r>
        <w:t>5.1. Работникам администрации сельсовета в пределах утвержденного фонда оплаты труда осуществляется выплата единовременной материальной помощи.</w:t>
      </w:r>
    </w:p>
    <w:p w:rsidR="00D72B91" w:rsidRDefault="00D72B91" w:rsidP="00D72B91">
      <w:pPr>
        <w:ind w:firstLine="540"/>
        <w:jc w:val="both"/>
      </w:pPr>
      <w:r>
        <w:t>5.2. Единовременная материальная помощь работникам администрации сельсовета,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72B91" w:rsidRDefault="00D72B91" w:rsidP="00D72B91">
      <w:pPr>
        <w:ind w:firstLine="540"/>
        <w:jc w:val="both"/>
      </w:pPr>
      <w: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D72B91" w:rsidRDefault="00D72B91" w:rsidP="00D72B91">
      <w:pPr>
        <w:ind w:firstLine="540"/>
        <w:jc w:val="both"/>
      </w:pPr>
      <w:r>
        <w:rPr>
          <w:color w:val="000000"/>
        </w:rPr>
        <w:t>5.4. Выплата единовременной материальной помощи работникам администрации сельсовета производится на основании приказа руководителя учреждения с учетом положений настоящего раздела.</w:t>
      </w:r>
    </w:p>
    <w:p w:rsidR="00D72B91" w:rsidRDefault="00D72B91" w:rsidP="00D72B91">
      <w:pPr>
        <w:ind w:firstLine="540"/>
        <w:jc w:val="both"/>
        <w:outlineLvl w:val="1"/>
        <w:rPr>
          <w:b/>
          <w:bCs/>
        </w:rPr>
      </w:pPr>
    </w:p>
    <w:p w:rsidR="00D72B91" w:rsidRDefault="00D72B91" w:rsidP="00D72B91">
      <w:pPr>
        <w:ind w:firstLine="540"/>
        <w:jc w:val="center"/>
        <w:outlineLvl w:val="1"/>
        <w:rPr>
          <w:sz w:val="28"/>
          <w:szCs w:val="28"/>
        </w:rPr>
      </w:pPr>
      <w:r>
        <w:rPr>
          <w:b/>
          <w:bCs/>
          <w:sz w:val="28"/>
          <w:szCs w:val="28"/>
        </w:rPr>
        <w:t>Статья 6. Оплата труда главного бухгалтера</w:t>
      </w:r>
    </w:p>
    <w:p w:rsidR="00D72B91" w:rsidRDefault="00D72B91" w:rsidP="00D72B91">
      <w:pPr>
        <w:ind w:firstLine="540"/>
        <w:jc w:val="both"/>
      </w:pPr>
    </w:p>
    <w:p w:rsidR="00D72B91" w:rsidRDefault="00D72B91" w:rsidP="00D72B91">
      <w:pPr>
        <w:ind w:firstLine="540"/>
        <w:jc w:val="both"/>
      </w:pPr>
      <w:r>
        <w:t>6.1. Заработная плата главного бухгалтера администрации сельсовета включает в себя должностной оклад, компенсационные выплаты и стимулирующие выплаты (за сложность, за интенсивность, за качество) в части персональных выплат, выплат стимулирующего характера определяемые в соответствии с настоящим Положением.</w:t>
      </w:r>
    </w:p>
    <w:p w:rsidR="00D72B91" w:rsidRDefault="00D72B91" w:rsidP="00D72B91">
      <w:pPr>
        <w:ind w:firstLine="540"/>
        <w:jc w:val="both"/>
      </w:pPr>
      <w:r>
        <w:t xml:space="preserve">6.2. Размер должностного оклада главного бухгалтера администрации сельсовета устанавливается в соответствии с утверждённым </w:t>
      </w:r>
      <w:bookmarkStart w:id="4" w:name="__DdeLink__2270_2307745619"/>
      <w:r>
        <w:rPr>
          <w:bCs/>
        </w:rPr>
        <w:t>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bookmarkEnd w:id="4"/>
      <w:r>
        <w:t xml:space="preserve">, в соответствии с приложением 1 к настоящему Положению. </w:t>
      </w:r>
    </w:p>
    <w:p w:rsidR="00D72B91" w:rsidRDefault="00D72B91" w:rsidP="00D72B91">
      <w:pPr>
        <w:ind w:firstLine="540"/>
        <w:jc w:val="both"/>
      </w:pPr>
      <w:r>
        <w:t>6.3. Виды выплат компенсационного характера, размеры и условия их осуществления для главного бухгалтера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D72B91" w:rsidRDefault="00D72B91" w:rsidP="00D72B91">
      <w:pPr>
        <w:ind w:firstLine="540"/>
        <w:jc w:val="both"/>
      </w:pPr>
      <w:r>
        <w:t>6.4. Главному бухгалтеру может оказываться единовременная материальная помощь с учетом положений раздела 5 настоящего Положения.</w:t>
      </w:r>
    </w:p>
    <w:p w:rsidR="00D72B91" w:rsidRDefault="00D72B91" w:rsidP="00D72B91">
      <w:pPr>
        <w:ind w:firstLine="540"/>
        <w:jc w:val="both"/>
      </w:pPr>
      <w:r>
        <w:t>6.5. Главному бухгалтеру ежемесячно устанавливаются выплаты стимулирующего характера с учётом критериев оценки  результативности и качества труда, согласно пункту 4.2 настоящего Положения.</w:t>
      </w:r>
    </w:p>
    <w:p w:rsidR="00D72B91" w:rsidRDefault="00D72B91" w:rsidP="00D72B91">
      <w:pPr>
        <w:ind w:firstLine="540"/>
        <w:jc w:val="both"/>
      </w:pPr>
    </w:p>
    <w:p w:rsidR="00D72B91" w:rsidRDefault="00D72B91" w:rsidP="00D72B91">
      <w:pPr>
        <w:widowControl w:val="0"/>
        <w:ind w:firstLine="540"/>
        <w:rPr>
          <w:sz w:val="16"/>
          <w:szCs w:val="16"/>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4"/>
        <w:gridCol w:w="3515"/>
        <w:gridCol w:w="2409"/>
        <w:gridCol w:w="1559"/>
        <w:gridCol w:w="1163"/>
      </w:tblGrid>
      <w:tr w:rsidR="00D72B91" w:rsidTr="00D72B91">
        <w:trPr>
          <w:trHeight w:val="1021"/>
        </w:trPr>
        <w:tc>
          <w:tcPr>
            <w:tcW w:w="594"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Критерии оценки результативности и качества деятельности </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Периодичность установления выплаты </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Макс. количество баллов</w:t>
            </w:r>
          </w:p>
        </w:tc>
      </w:tr>
      <w:tr w:rsidR="00D72B91" w:rsidTr="00D72B91">
        <w:tc>
          <w:tcPr>
            <w:tcW w:w="594"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1 </w:t>
            </w: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2           </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3        </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4      </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       5        </w:t>
            </w:r>
          </w:p>
        </w:tc>
      </w:tr>
      <w:tr w:rsidR="00D72B91" w:rsidTr="00D72B91">
        <w:tc>
          <w:tcPr>
            <w:tcW w:w="594"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 w:val="18"/>
                <w:szCs w:val="18"/>
              </w:rPr>
              <w:t xml:space="preserve">1  </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b/>
              </w:rPr>
            </w:pPr>
            <w:r>
              <w:rPr>
                <w:rFonts w:ascii="Times New Roman" w:hAnsi="Times New Roman" w:cs="Times New Roman"/>
                <w:b/>
              </w:rPr>
              <w:t>Выплата за важность выполняемой работы, степень самостоятельности и ответственность при выполнении поставленных задач</w:t>
            </w:r>
          </w:p>
        </w:tc>
      </w:tr>
      <w:tr w:rsidR="00D72B91" w:rsidTr="00D72B91">
        <w:tc>
          <w:tcPr>
            <w:tcW w:w="594" w:type="dxa"/>
            <w:vMerge w:val="restart"/>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rPr>
                <w:b/>
                <w:bCs/>
                <w:sz w:val="20"/>
                <w:szCs w:val="20"/>
              </w:rPr>
            </w:pPr>
          </w:p>
        </w:tc>
        <w:tc>
          <w:tcPr>
            <w:tcW w:w="3515" w:type="dxa"/>
            <w:vMerge w:val="restart"/>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Полное, достоверное и своевременное предоставление статистической, бухгалтерской и другой отчётности, предусмотренной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Соответствие установленным срокам</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center"/>
            </w:pPr>
            <w:r>
              <w:rPr>
                <w:sz w:val="20"/>
                <w:szCs w:val="20"/>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Отсутствие фактов уточнения (исправления) отчетов</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center"/>
            </w:pPr>
            <w:r>
              <w:rPr>
                <w:sz w:val="20"/>
                <w:szCs w:val="20"/>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Ведение бухгалтерского учета в соответствии с действующим законодательством</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Соответствие нормам действующего законодательства</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center"/>
            </w:pPr>
            <w:r>
              <w:rPr>
                <w:sz w:val="20"/>
                <w:szCs w:val="20"/>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Выполнение работ не связанных с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 xml:space="preserve">Выполнение работ не связанных с должностной </w:t>
            </w:r>
            <w:r>
              <w:rPr>
                <w:sz w:val="20"/>
                <w:szCs w:val="20"/>
              </w:rPr>
              <w:lastRenderedPageBreak/>
              <w:t>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rPr>
                <w:sz w:val="20"/>
                <w:szCs w:val="20"/>
              </w:rPr>
            </w:pPr>
            <w:r>
              <w:rPr>
                <w:sz w:val="20"/>
                <w:szCs w:val="20"/>
              </w:rPr>
              <w:lastRenderedPageBreak/>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center"/>
            </w:pPr>
            <w: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rFonts w:eastAsia="Calibri"/>
                <w:sz w:val="20"/>
                <w:szCs w:val="20"/>
                <w:lang w:eastAsia="en-US"/>
              </w:rPr>
              <w:t>Выполнение непредвиденных и особо важных работ</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Факты выполнения работ не связанных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rPr>
                <w:sz w:val="20"/>
                <w:szCs w:val="20"/>
              </w:rPr>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center"/>
            </w:pPr>
            <w:r>
              <w:t>5</w:t>
            </w:r>
          </w:p>
        </w:tc>
      </w:tr>
      <w:tr w:rsidR="00D72B91" w:rsidTr="00D72B91">
        <w:tc>
          <w:tcPr>
            <w:tcW w:w="594"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2</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b/>
              </w:rPr>
            </w:pPr>
            <w:r>
              <w:rPr>
                <w:rFonts w:ascii="Times New Roman" w:hAnsi="Times New Roman" w:cs="Times New Roman"/>
                <w:b/>
              </w:rPr>
              <w:t>Выплата за интенсивность и высокие результаты</w:t>
            </w:r>
          </w:p>
        </w:tc>
      </w:tr>
      <w:tr w:rsidR="00D72B91" w:rsidTr="00D72B91">
        <w:tc>
          <w:tcPr>
            <w:tcW w:w="594" w:type="dxa"/>
            <w:vMerge w:val="restart"/>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sz w:val="20"/>
                <w:szCs w:val="20"/>
              </w:rPr>
              <w:t>Оперативная обработка бухгалтерских документов</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rPr>
              <w:t>5</w:t>
            </w:r>
          </w:p>
        </w:tc>
      </w:tr>
      <w:tr w:rsidR="00D72B91" w:rsidTr="00D72B91">
        <w:tc>
          <w:tcPr>
            <w:tcW w:w="594"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3</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b/>
              </w:rPr>
            </w:pPr>
            <w:r>
              <w:rPr>
                <w:rFonts w:ascii="Times New Roman" w:hAnsi="Times New Roman" w:cs="Times New Roman"/>
                <w:b/>
              </w:rPr>
              <w:t>Выплаты за качество выполняемых работ</w:t>
            </w:r>
          </w:p>
        </w:tc>
      </w:tr>
      <w:tr w:rsidR="00D72B91" w:rsidTr="00D72B91">
        <w:tc>
          <w:tcPr>
            <w:tcW w:w="594" w:type="dxa"/>
            <w:vMerge w:val="restart"/>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Качественное исполнение должностных обязанностей</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rPr>
              <w:t>5</w:t>
            </w: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Обеспечение качества работы при ведении документации и отчётности</w:t>
            </w:r>
          </w:p>
        </w:tc>
        <w:tc>
          <w:tcPr>
            <w:tcW w:w="2409" w:type="dxa"/>
            <w:tcBorders>
              <w:top w:val="single" w:sz="4" w:space="0" w:color="000000"/>
              <w:left w:val="single" w:sz="4" w:space="0" w:color="000000"/>
              <w:bottom w:val="single" w:sz="4" w:space="0" w:color="000000"/>
              <w:right w:val="single" w:sz="4" w:space="0" w:color="000000"/>
            </w:tcBorders>
            <w:hideMark/>
          </w:tcPr>
          <w:p w:rsidR="00D72B91" w:rsidRDefault="00D72B91">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rPr>
              <w:t>5</w:t>
            </w:r>
          </w:p>
        </w:tc>
      </w:tr>
    </w:tbl>
    <w:p w:rsidR="00D72B91" w:rsidRDefault="00D72B91" w:rsidP="00D72B91">
      <w:pPr>
        <w:widowControl w:val="0"/>
        <w:ind w:firstLine="540"/>
        <w:rPr>
          <w:sz w:val="18"/>
          <w:szCs w:val="18"/>
        </w:rPr>
      </w:pPr>
    </w:p>
    <w:p w:rsidR="00D72B91" w:rsidRDefault="00D72B91" w:rsidP="00D72B91">
      <w:pPr>
        <w:ind w:firstLine="540"/>
        <w:jc w:val="both"/>
      </w:pPr>
      <w:r>
        <w:t xml:space="preserve">6.6. Главному бухгалтеру устанавливаются персональные выплаты с учетом сложности, напряженности и особого режима работы в размере до </w:t>
      </w:r>
      <w:r>
        <w:rPr>
          <w:bCs/>
        </w:rPr>
        <w:t xml:space="preserve">150 процентов от оклада (должностного оклада) </w:t>
      </w:r>
      <w:proofErr w:type="gramStart"/>
      <w:r>
        <w:rPr>
          <w:bCs/>
        </w:rPr>
        <w:t>согласно</w:t>
      </w:r>
      <w:proofErr w:type="gramEnd"/>
      <w:r>
        <w:rPr>
          <w:bCs/>
        </w:rPr>
        <w:t xml:space="preserve"> настоящего Положения (п. 3.2.4 и п. 4.6.1.), главой сельсовета, исходя из объема, сложности и напряженности выполняемой работы, предусмотренной данной должности.</w:t>
      </w:r>
    </w:p>
    <w:p w:rsidR="00D72B91" w:rsidRDefault="00D72B91" w:rsidP="00D72B91">
      <w:pPr>
        <w:outlineLvl w:val="1"/>
        <w:rPr>
          <w:b/>
          <w:bCs/>
        </w:rPr>
      </w:pPr>
    </w:p>
    <w:p w:rsidR="00D72B91" w:rsidRDefault="00D72B91" w:rsidP="00D72B91">
      <w:pPr>
        <w:jc w:val="center"/>
        <w:rPr>
          <w:sz w:val="28"/>
          <w:szCs w:val="28"/>
        </w:rPr>
      </w:pPr>
      <w:r>
        <w:rPr>
          <w:b/>
          <w:bCs/>
          <w:sz w:val="28"/>
          <w:szCs w:val="28"/>
        </w:rPr>
        <w:t>Статья 7.</w:t>
      </w:r>
      <w:r>
        <w:rPr>
          <w:sz w:val="28"/>
          <w:szCs w:val="28"/>
        </w:rPr>
        <w:t xml:space="preserve"> </w:t>
      </w:r>
      <w:r>
        <w:rPr>
          <w:b/>
          <w:sz w:val="28"/>
          <w:szCs w:val="28"/>
        </w:rPr>
        <w:t>Оплата труда инспектора военно-учетного стола</w:t>
      </w:r>
      <w:r>
        <w:rPr>
          <w:sz w:val="28"/>
          <w:szCs w:val="28"/>
        </w:rPr>
        <w:t xml:space="preserve"> </w:t>
      </w:r>
    </w:p>
    <w:p w:rsidR="00D72B91" w:rsidRDefault="00D72B91" w:rsidP="00D72B91">
      <w:pPr>
        <w:jc w:val="both"/>
      </w:pPr>
      <w:r>
        <w:tab/>
      </w:r>
    </w:p>
    <w:p w:rsidR="00D72B91" w:rsidRDefault="00D72B91" w:rsidP="00D72B91">
      <w:pPr>
        <w:jc w:val="both"/>
      </w:pPr>
      <w:r>
        <w:tab/>
        <w:t>7.1. Заработная плата инспектора военно-учётного стола (далее – ВУС) выплачивается за счет средств субвенций из Федерального бюджета на осуществление полномочий по первичному воинскому учету и включает в себя должностной оклад, компенсационные и стимулирующие выплаты (за сложность, за интенсивность, за качество) в части персональных выплат, выплат стимулирующего характера определенного настоящим Положением.</w:t>
      </w:r>
    </w:p>
    <w:p w:rsidR="00D72B91" w:rsidRDefault="00D72B91" w:rsidP="00D72B91">
      <w:pPr>
        <w:jc w:val="both"/>
      </w:pPr>
      <w:r>
        <w:tab/>
        <w:t>7.2. Размер должностного оклада инспектора ВУС администрации сельсовета устанавливается в соответствии с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1 к настоящему Положению.</w:t>
      </w:r>
    </w:p>
    <w:p w:rsidR="00D72B91" w:rsidRDefault="00D72B91" w:rsidP="00D72B91">
      <w:pPr>
        <w:jc w:val="both"/>
      </w:pPr>
      <w:r>
        <w:tab/>
        <w:t>7.3. Виды выплат компенсационного характера, размеры и условия их осуществления для инспектора ВУС устанавливаются в соответствии с трудовым законодательством и иными нормативными правовыми актами РФ, Красноярского края, содержащими нормы трудового права, и настоящим Положением.</w:t>
      </w:r>
    </w:p>
    <w:p w:rsidR="00D72B91" w:rsidRDefault="00D72B91" w:rsidP="00D72B91">
      <w:pPr>
        <w:jc w:val="both"/>
      </w:pPr>
      <w:r>
        <w:tab/>
        <w:t>7.4. Инспектору ВУС устанавливаются выплаты стимулирующего характера с учетом критериев оценки результативности и качества труда, согласно пункту 4.2 настоящего Положения.</w:t>
      </w:r>
    </w:p>
    <w:p w:rsidR="00D72B91" w:rsidRDefault="00D72B91" w:rsidP="00D72B91">
      <w:pPr>
        <w:ind w:firstLine="540"/>
        <w:jc w:val="center"/>
        <w:outlineLvl w:val="1"/>
        <w:rPr>
          <w:b/>
          <w:bCs/>
          <w:sz w:val="28"/>
          <w:szCs w:val="28"/>
        </w:rPr>
      </w:pPr>
    </w:p>
    <w:p w:rsidR="00D72B91" w:rsidRDefault="00D72B91" w:rsidP="00D72B91">
      <w:pPr>
        <w:ind w:firstLine="540"/>
        <w:jc w:val="center"/>
        <w:outlineLvl w:val="1"/>
        <w:rPr>
          <w:b/>
          <w:bCs/>
          <w:sz w:val="28"/>
          <w:szCs w:val="28"/>
        </w:rPr>
      </w:pPr>
    </w:p>
    <w:p w:rsidR="00D72B91" w:rsidRDefault="00D72B91" w:rsidP="00D72B91">
      <w:pPr>
        <w:ind w:firstLine="540"/>
        <w:jc w:val="center"/>
        <w:outlineLvl w:val="1"/>
        <w:rPr>
          <w:sz w:val="28"/>
          <w:szCs w:val="28"/>
        </w:rPr>
      </w:pPr>
      <w:r>
        <w:rPr>
          <w:b/>
          <w:bCs/>
          <w:sz w:val="28"/>
          <w:szCs w:val="28"/>
        </w:rPr>
        <w:t>Статья 8. Расходные обязательства</w:t>
      </w:r>
    </w:p>
    <w:p w:rsidR="00D72B91" w:rsidRDefault="00D72B91" w:rsidP="00D72B91">
      <w:pPr>
        <w:ind w:firstLine="540"/>
        <w:jc w:val="both"/>
      </w:pPr>
    </w:p>
    <w:p w:rsidR="00D72B91" w:rsidRDefault="00D72B91" w:rsidP="00D72B91">
      <w:pPr>
        <w:ind w:firstLine="540"/>
        <w:jc w:val="both"/>
      </w:pPr>
      <w:r>
        <w:t>Оплата труда работников администрации сельсовета осуществляется в соответствии с настоящим Положением и является расходным обязательством муниципального образования Балахтонский сельсовет.</w:t>
      </w:r>
    </w:p>
    <w:p w:rsidR="00D72B91" w:rsidRDefault="00D72B91" w:rsidP="00D72B91">
      <w:pPr>
        <w:ind w:firstLine="540"/>
        <w:jc w:val="both"/>
      </w:pPr>
    </w:p>
    <w:p w:rsidR="00D72B91" w:rsidRDefault="00D72B91" w:rsidP="00D72B91">
      <w:pPr>
        <w:ind w:firstLine="540"/>
        <w:jc w:val="center"/>
        <w:outlineLvl w:val="1"/>
        <w:rPr>
          <w:sz w:val="28"/>
          <w:szCs w:val="28"/>
        </w:rPr>
      </w:pPr>
      <w:r>
        <w:rPr>
          <w:b/>
          <w:sz w:val="28"/>
          <w:szCs w:val="28"/>
        </w:rPr>
        <w:lastRenderedPageBreak/>
        <w:t>Статья 9.</w:t>
      </w:r>
      <w:r>
        <w:rPr>
          <w:b/>
          <w:color w:val="FF0000"/>
          <w:sz w:val="28"/>
          <w:szCs w:val="28"/>
        </w:rPr>
        <w:t xml:space="preserve"> </w:t>
      </w:r>
      <w:r>
        <w:rPr>
          <w:b/>
          <w:sz w:val="28"/>
          <w:szCs w:val="28"/>
        </w:rPr>
        <w:t>Заключительные и переходные положения</w:t>
      </w:r>
    </w:p>
    <w:p w:rsidR="00D72B91" w:rsidRDefault="00D72B91" w:rsidP="00D72B91">
      <w:pPr>
        <w:ind w:firstLine="540"/>
        <w:jc w:val="both"/>
      </w:pPr>
    </w:p>
    <w:p w:rsidR="00D72B91" w:rsidRDefault="00D72B91" w:rsidP="00D72B91">
      <w:pPr>
        <w:ind w:firstLine="540"/>
        <w:jc w:val="both"/>
      </w:pPr>
      <w:r>
        <w:t xml:space="preserve">9.1. </w:t>
      </w:r>
      <w:proofErr w:type="gramStart"/>
      <w: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Красноярского края, администрации Балахтонского сельсовета, содержащими нормы трудового права, и настоящим Положением, с момента распространения на работников условий оплаты труда, предусмотренных новой</w:t>
      </w:r>
      <w:proofErr w:type="gramEnd"/>
      <w:r>
        <w:t xml:space="preserve"> системой оплаты труда, в соответствии с трудовым договором (дополнительным соглашением к трудовому договору).</w:t>
      </w:r>
    </w:p>
    <w:p w:rsidR="00D72B91" w:rsidRDefault="00D72B91" w:rsidP="00D72B91">
      <w:pPr>
        <w:ind w:firstLine="540"/>
        <w:jc w:val="both"/>
      </w:pPr>
      <w:r>
        <w:t>9.2. 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установленного тарифной системой оплаты труда.</w:t>
      </w:r>
    </w:p>
    <w:p w:rsidR="00D72B91" w:rsidRDefault="00D72B91" w:rsidP="00D72B91">
      <w:pPr>
        <w:ind w:firstLine="540"/>
        <w:jc w:val="both"/>
      </w:pPr>
      <w:r>
        <w:t xml:space="preserve">                                                 </w:t>
      </w:r>
    </w:p>
    <w:p w:rsidR="00D72B91" w:rsidRDefault="00D72B91" w:rsidP="00D72B91">
      <w:pPr>
        <w:tabs>
          <w:tab w:val="left" w:pos="5928"/>
        </w:tabs>
        <w:ind w:firstLine="540"/>
        <w:jc w:val="right"/>
      </w:pPr>
      <w:r>
        <w:t xml:space="preserve">                                     </w:t>
      </w: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p>
    <w:p w:rsidR="00D72B91" w:rsidRDefault="00D72B91" w:rsidP="00D72B91">
      <w:pPr>
        <w:tabs>
          <w:tab w:val="left" w:pos="5928"/>
        </w:tabs>
        <w:ind w:firstLine="540"/>
        <w:jc w:val="right"/>
      </w:pPr>
      <w:r>
        <w:t xml:space="preserve"> </w:t>
      </w:r>
    </w:p>
    <w:p w:rsidR="00D72B91" w:rsidRDefault="00D72B91" w:rsidP="00D72B91">
      <w:pPr>
        <w:ind w:firstLine="709"/>
        <w:jc w:val="right"/>
        <w:rPr>
          <w:sz w:val="28"/>
          <w:szCs w:val="28"/>
        </w:rPr>
      </w:pPr>
      <w:r>
        <w:rPr>
          <w:sz w:val="28"/>
          <w:szCs w:val="28"/>
        </w:rPr>
        <w:t>«Приложение 1</w:t>
      </w:r>
    </w:p>
    <w:p w:rsidR="00D72B91" w:rsidRDefault="00D72B91" w:rsidP="00D72B91">
      <w:pPr>
        <w:tabs>
          <w:tab w:val="left" w:pos="5928"/>
        </w:tabs>
        <w:ind w:firstLine="540"/>
        <w:jc w:val="right"/>
      </w:pPr>
      <w:r>
        <w:t>к Положению об оплате труда работников администрации сельсовета</w:t>
      </w:r>
    </w:p>
    <w:p w:rsidR="00D72B91" w:rsidRDefault="00D72B91" w:rsidP="00D72B91">
      <w:pPr>
        <w:ind w:firstLine="709"/>
        <w:jc w:val="right"/>
        <w:rPr>
          <w:sz w:val="28"/>
          <w:szCs w:val="28"/>
        </w:rPr>
      </w:pPr>
    </w:p>
    <w:p w:rsidR="00D72B91" w:rsidRDefault="00D72B91" w:rsidP="00D72B91">
      <w:pPr>
        <w:widowControl w:val="0"/>
        <w:jc w:val="center"/>
        <w:rPr>
          <w:b/>
        </w:rPr>
      </w:pPr>
    </w:p>
    <w:p w:rsidR="00D72B91" w:rsidRDefault="00D72B91" w:rsidP="00D72B91">
      <w:pPr>
        <w:widowControl w:val="0"/>
        <w:jc w:val="center"/>
      </w:pPr>
      <w:r>
        <w:rPr>
          <w:b/>
        </w:rPr>
        <w:t>Минимальные размеры окладов (должностных окладов), ставок заработной платы</w:t>
      </w:r>
    </w:p>
    <w:p w:rsidR="00D72B91" w:rsidRDefault="00D72B91" w:rsidP="00D72B91">
      <w:pPr>
        <w:widowControl w:val="0"/>
        <w:jc w:val="center"/>
      </w:pPr>
      <w:r>
        <w:rPr>
          <w:b/>
        </w:rPr>
        <w:t>по общеотраслевым должностям руководителей, специалистов и служащих</w:t>
      </w:r>
      <w:r>
        <w:t xml:space="preserve"> </w:t>
      </w:r>
    </w:p>
    <w:p w:rsidR="00D72B91" w:rsidRDefault="00D72B91" w:rsidP="00D72B91">
      <w:pPr>
        <w:widowControl w:val="0"/>
        <w:ind w:firstLine="540"/>
      </w:pPr>
    </w:p>
    <w:tbl>
      <w:tblPr>
        <w:tblW w:w="92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25"/>
        <w:gridCol w:w="3355"/>
      </w:tblGrid>
      <w:tr w:rsidR="00D72B91" w:rsidTr="00D72B91">
        <w:trPr>
          <w:trHeight w:val="360"/>
        </w:trPr>
        <w:tc>
          <w:tcPr>
            <w:tcW w:w="9280" w:type="dxa"/>
            <w:gridSpan w:val="2"/>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pPr>
            <w:r>
              <w:rPr>
                <w:rFonts w:ascii="Times New Roman" w:hAnsi="Times New Roman" w:cs="Times New Roman"/>
                <w:szCs w:val="24"/>
              </w:rPr>
              <w:t xml:space="preserve">Профессиональные квалификационные группы общеотраслевых должностей       </w:t>
            </w:r>
            <w:r>
              <w:rPr>
                <w:rFonts w:ascii="Times New Roman" w:hAnsi="Times New Roman" w:cs="Times New Roman"/>
                <w:szCs w:val="24"/>
              </w:rPr>
              <w:br/>
              <w:t>руководителей, специалистов и служащих</w:t>
            </w:r>
          </w:p>
        </w:tc>
      </w:tr>
      <w:tr w:rsidR="00D72B91" w:rsidTr="00D72B91">
        <w:trPr>
          <w:trHeight w:val="364"/>
        </w:trPr>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ПКГ "Общеотраслевые должности служащих первого уровня"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Минимальные размеры   окладов, руб.    </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4053</w:t>
            </w:r>
          </w:p>
        </w:tc>
      </w:tr>
      <w:tr w:rsidR="00D72B91" w:rsidTr="00D72B91">
        <w:trPr>
          <w:trHeight w:val="406"/>
        </w:trPr>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4276</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ПКГ "Общеотраслевые должности служащих второго уровня" </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rPr>
                <w:rFonts w:ascii="Times New Roman" w:hAnsi="Times New Roman" w:cs="Times New Roman"/>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4593</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4943</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proofErr w:type="spellStart"/>
            <w:r>
              <w:rPr>
                <w:rFonts w:ascii="Times New Roman" w:hAnsi="Times New Roman"/>
                <w:i/>
                <w:iCs/>
                <w:szCs w:val="24"/>
              </w:rPr>
              <w:t>Инсперктор</w:t>
            </w:r>
            <w:proofErr w:type="spellEnd"/>
            <w:r>
              <w:rPr>
                <w:rFonts w:ascii="Times New Roman" w:hAnsi="Times New Roman"/>
                <w:i/>
                <w:iCs/>
                <w:szCs w:val="24"/>
              </w:rPr>
              <w:t xml:space="preserve"> ВУС</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i/>
                <w:iCs/>
                <w:szCs w:val="24"/>
              </w:rPr>
              <w:t>Заведующий хозяйством</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i/>
                <w:szCs w:val="24"/>
              </w:rPr>
              <w:t>Техник по благоустройству и пожарной безопасности</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ПКГ "Общеотраслевые должности служащих третьего уровня"</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rFonts w:ascii="Times New Roman" w:hAnsi="Times New Roman" w:cs="Times New Roman"/>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4943</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5428</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5961</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4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7442</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i/>
                <w:szCs w:val="24"/>
              </w:rPr>
              <w:t>Ведущий документовед</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szCs w:val="24"/>
              </w:rPr>
              <w:t>5</w:t>
            </w:r>
            <w:r>
              <w:rPr>
                <w:szCs w:val="24"/>
              </w:rPr>
              <w:t xml:space="preserve"> </w:t>
            </w:r>
            <w:r>
              <w:rPr>
                <w:rFonts w:ascii="Times New Roman" w:hAnsi="Times New Roman" w:cs="Times New Roman"/>
                <w:szCs w:val="24"/>
              </w:rPr>
              <w:t xml:space="preserve">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b/>
                <w:color w:val="FF0000"/>
                <w:szCs w:val="24"/>
              </w:rPr>
              <w:t>8367</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i/>
                <w:szCs w:val="24"/>
              </w:rPr>
              <w:t>Главный бухгалтер</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b/>
                <w:color w:val="FF0000"/>
                <w:szCs w:val="24"/>
              </w:rPr>
            </w:pPr>
          </w:p>
        </w:tc>
      </w:tr>
      <w:tr w:rsidR="00D72B91" w:rsidTr="00D72B91">
        <w:trPr>
          <w:trHeight w:val="360"/>
        </w:trPr>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ПКГ "Общеотраслевые должности служащих четвертого      </w:t>
            </w:r>
            <w:r>
              <w:rPr>
                <w:rFonts w:ascii="Times New Roman" w:hAnsi="Times New Roman" w:cs="Times New Roman"/>
                <w:szCs w:val="24"/>
              </w:rPr>
              <w:br/>
              <w:t xml:space="preserve">уровня"                                                </w:t>
            </w:r>
          </w:p>
        </w:tc>
        <w:tc>
          <w:tcPr>
            <w:tcW w:w="3355"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spacing w:line="252" w:lineRule="auto"/>
              <w:jc w:val="center"/>
              <w:rPr>
                <w:rFonts w:ascii="Times New Roman" w:hAnsi="Times New Roman" w:cs="Times New Roman"/>
                <w:b/>
                <w:color w:val="FF0000"/>
                <w:szCs w:val="24"/>
              </w:rPr>
            </w:pP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lang w:val="en-US"/>
              </w:rPr>
              <w:t>8993</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10418</w:t>
            </w:r>
          </w:p>
        </w:tc>
      </w:tr>
      <w:tr w:rsidR="00D72B91" w:rsidTr="00D72B91">
        <w:tc>
          <w:tcPr>
            <w:tcW w:w="592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spacing w:line="252" w:lineRule="auto"/>
              <w:jc w:val="center"/>
              <w:rPr>
                <w:b/>
                <w:color w:val="FF0000"/>
              </w:rPr>
            </w:pPr>
            <w:r>
              <w:rPr>
                <w:rFonts w:ascii="Times New Roman" w:hAnsi="Times New Roman" w:cs="Times New Roman"/>
                <w:b/>
                <w:color w:val="FF0000"/>
                <w:szCs w:val="24"/>
              </w:rPr>
              <w:t>11219</w:t>
            </w:r>
          </w:p>
        </w:tc>
      </w:tr>
    </w:tbl>
    <w:p w:rsidR="00D72B91" w:rsidRDefault="00D72B91" w:rsidP="00D72B91">
      <w:pPr>
        <w:widowControl w:val="0"/>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both"/>
        <w:rPr>
          <w:sz w:val="28"/>
          <w:szCs w:val="28"/>
        </w:rPr>
      </w:pPr>
    </w:p>
    <w:p w:rsidR="00D72B91" w:rsidRDefault="00D72B91" w:rsidP="00D72B91">
      <w:pPr>
        <w:ind w:firstLine="709"/>
        <w:jc w:val="right"/>
        <w:rPr>
          <w:sz w:val="28"/>
          <w:szCs w:val="28"/>
        </w:rPr>
      </w:pPr>
      <w:r>
        <w:rPr>
          <w:sz w:val="28"/>
          <w:szCs w:val="28"/>
        </w:rPr>
        <w:t>Приложение 2</w:t>
      </w:r>
    </w:p>
    <w:p w:rsidR="00D72B91" w:rsidRDefault="00D72B91" w:rsidP="00D72B91">
      <w:pPr>
        <w:tabs>
          <w:tab w:val="left" w:pos="5928"/>
        </w:tabs>
        <w:ind w:firstLine="540"/>
        <w:jc w:val="right"/>
      </w:pPr>
      <w:r>
        <w:t>к Положению об оплате труда работников администрации сельсовета</w:t>
      </w:r>
    </w:p>
    <w:p w:rsidR="00D72B91" w:rsidRDefault="00D72B91" w:rsidP="00D72B91">
      <w:pPr>
        <w:widowControl w:val="0"/>
        <w:jc w:val="center"/>
        <w:rPr>
          <w:sz w:val="28"/>
          <w:szCs w:val="28"/>
        </w:rPr>
      </w:pPr>
    </w:p>
    <w:p w:rsidR="00D72B91" w:rsidRDefault="00D72B91" w:rsidP="00D72B91">
      <w:pPr>
        <w:widowControl w:val="0"/>
        <w:jc w:val="center"/>
        <w:rPr>
          <w:sz w:val="28"/>
          <w:szCs w:val="28"/>
        </w:rPr>
      </w:pPr>
    </w:p>
    <w:p w:rsidR="00D72B91" w:rsidRDefault="00D72B91" w:rsidP="00D72B91">
      <w:pPr>
        <w:widowControl w:val="0"/>
        <w:jc w:val="center"/>
      </w:pPr>
      <w:r>
        <w:rPr>
          <w:b/>
        </w:rPr>
        <w:t>Минимальные размеры окладов (должностных окладов), ставок заработной платы</w:t>
      </w:r>
    </w:p>
    <w:p w:rsidR="00D72B91" w:rsidRDefault="00D72B91" w:rsidP="00D72B91">
      <w:pPr>
        <w:widowControl w:val="0"/>
        <w:jc w:val="center"/>
      </w:pPr>
      <w:r>
        <w:rPr>
          <w:b/>
        </w:rPr>
        <w:t xml:space="preserve">по общеотраслевым профессиям рабочих </w:t>
      </w:r>
    </w:p>
    <w:p w:rsidR="00D72B91" w:rsidRDefault="00D72B91" w:rsidP="00D72B91">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5800"/>
        <w:gridCol w:w="2723"/>
      </w:tblGrid>
      <w:tr w:rsidR="00D72B91" w:rsidTr="00D72B91">
        <w:trPr>
          <w:trHeight w:val="360"/>
        </w:trPr>
        <w:tc>
          <w:tcPr>
            <w:tcW w:w="9240" w:type="dxa"/>
            <w:gridSpan w:val="3"/>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Профессиональные квалификационные группы общеотраслевых профессий        </w:t>
            </w:r>
            <w:r>
              <w:rPr>
                <w:rFonts w:ascii="Times New Roman" w:hAnsi="Times New Roman" w:cs="Times New Roman"/>
                <w:szCs w:val="24"/>
              </w:rPr>
              <w:br/>
              <w:t xml:space="preserve">рабочих                                                                  </w:t>
            </w:r>
          </w:p>
        </w:tc>
      </w:tr>
      <w:tr w:rsidR="00D72B91" w:rsidTr="00D72B91">
        <w:trPr>
          <w:trHeight w:val="369"/>
        </w:trPr>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 1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 ПКГ "Общеотраслевые профессии рабочих первого уровня"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Минимальные размеры   окладов, руб.    </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1.1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4053</w:t>
            </w: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Рабочий по обслуживанию зданий и сооружений</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Уборщик служебных помещений</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1.2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4276</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ПКГ "Общеотраслевые профессии рабочих второго уровня"  </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2.1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4497</w:t>
            </w: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Водитель пожарного автомобиля</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Электромонтёр по обслуживанию и ремонту электрооборудования</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 xml:space="preserve">Тракторист </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2.2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5431</w:t>
            </w:r>
          </w:p>
        </w:tc>
      </w:tr>
      <w:tr w:rsidR="00D72B91" w:rsidTr="00D72B91">
        <w:tc>
          <w:tcPr>
            <w:tcW w:w="71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b/>
                <w:i/>
                <w:szCs w:val="24"/>
              </w:rPr>
              <w:t>Водитель легкового автомобиля</w:t>
            </w:r>
          </w:p>
        </w:tc>
        <w:tc>
          <w:tcPr>
            <w:tcW w:w="2723"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b/>
                <w:color w:val="FF0000"/>
                <w:szCs w:val="24"/>
              </w:rPr>
            </w:pPr>
          </w:p>
        </w:tc>
      </w:tr>
      <w:tr w:rsidR="00D72B91" w:rsidTr="00D72B91">
        <w:trPr>
          <w:trHeight w:val="279"/>
        </w:trPr>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2.3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3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5961</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2.4 </w:t>
            </w:r>
          </w:p>
        </w:tc>
        <w:tc>
          <w:tcPr>
            <w:tcW w:w="5800"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4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lang w:val="en-US"/>
              </w:rPr>
              <w:t>7742</w:t>
            </w:r>
          </w:p>
        </w:tc>
      </w:tr>
    </w:tbl>
    <w:p w:rsidR="00D72B91" w:rsidRDefault="00D72B91" w:rsidP="00D72B91">
      <w:pPr>
        <w:ind w:firstLine="709"/>
        <w:jc w:val="right"/>
        <w:rPr>
          <w:sz w:val="28"/>
          <w:szCs w:val="28"/>
        </w:rPr>
      </w:pPr>
    </w:p>
    <w:p w:rsidR="00D72B91" w:rsidRDefault="00D72B91" w:rsidP="00D72B91">
      <w:pPr>
        <w:widowControl w:val="0"/>
        <w:jc w:val="center"/>
        <w:rPr>
          <w:b/>
        </w:rPr>
      </w:pPr>
    </w:p>
    <w:p w:rsidR="00D72B91" w:rsidRDefault="00D72B91" w:rsidP="00D72B91">
      <w:pPr>
        <w:ind w:firstLine="540"/>
        <w:jc w:val="right"/>
        <w:rPr>
          <w:sz w:val="18"/>
          <w:szCs w:val="18"/>
        </w:rPr>
      </w:pPr>
      <w:r>
        <w:rPr>
          <w:sz w:val="18"/>
          <w:szCs w:val="18"/>
        </w:rPr>
        <w:t xml:space="preserve">                                                                                                                                                                      </w:t>
      </w: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rPr>
          <w:sz w:val="18"/>
          <w:szCs w:val="18"/>
        </w:rPr>
      </w:pPr>
    </w:p>
    <w:p w:rsidR="00D72B91" w:rsidRDefault="00D72B91" w:rsidP="00D72B91">
      <w:pPr>
        <w:ind w:firstLine="540"/>
        <w:jc w:val="right"/>
      </w:pPr>
      <w:r>
        <w:t>ПРИЛОЖЕНИЕ 3</w:t>
      </w:r>
    </w:p>
    <w:p w:rsidR="00D72B91" w:rsidRDefault="00D72B91" w:rsidP="00D72B91">
      <w:pPr>
        <w:widowControl w:val="0"/>
        <w:jc w:val="right"/>
      </w:pPr>
      <w:r>
        <w:t xml:space="preserve"> к Положению об оплате труда работников администрации сельсовета</w:t>
      </w:r>
    </w:p>
    <w:p w:rsidR="00D72B91" w:rsidRDefault="00D72B91" w:rsidP="00D72B91">
      <w:pPr>
        <w:widowControl w:val="0"/>
      </w:pPr>
    </w:p>
    <w:p w:rsidR="00D72B91" w:rsidRDefault="00D72B91" w:rsidP="00D72B91">
      <w:pPr>
        <w:widowControl w:val="0"/>
        <w:rPr>
          <w:sz w:val="18"/>
          <w:szCs w:val="18"/>
        </w:rPr>
      </w:pPr>
    </w:p>
    <w:p w:rsidR="00D72B91" w:rsidRDefault="00D72B91" w:rsidP="00D72B91">
      <w:pPr>
        <w:widowControl w:val="0"/>
        <w:rPr>
          <w:sz w:val="18"/>
          <w:szCs w:val="18"/>
        </w:rPr>
      </w:pPr>
    </w:p>
    <w:p w:rsidR="00D72B91" w:rsidRDefault="00D72B91" w:rsidP="00D72B91">
      <w:pPr>
        <w:widowControl w:val="0"/>
      </w:pPr>
      <w:r>
        <w:t>СОГЛАСОВАНО</w:t>
      </w:r>
    </w:p>
    <w:p w:rsidR="00D72B91" w:rsidRDefault="00D72B91" w:rsidP="00D72B91">
      <w:pPr>
        <w:pStyle w:val="ConsPlusNonformat"/>
        <w:rPr>
          <w:szCs w:val="24"/>
        </w:rPr>
      </w:pPr>
      <w:r>
        <w:rPr>
          <w:rFonts w:ascii="Times New Roman" w:hAnsi="Times New Roman" w:cs="Times New Roman"/>
          <w:szCs w:val="24"/>
        </w:rPr>
        <w:t>________________________________________</w:t>
      </w:r>
    </w:p>
    <w:p w:rsidR="00D72B91" w:rsidRDefault="00D72B91" w:rsidP="00D72B91">
      <w:pPr>
        <w:pStyle w:val="ConsPlusNonformat"/>
        <w:rPr>
          <w:szCs w:val="24"/>
        </w:rPr>
      </w:pPr>
      <w:r>
        <w:rPr>
          <w:rFonts w:ascii="Times New Roman" w:hAnsi="Times New Roman" w:cs="Times New Roman"/>
          <w:szCs w:val="24"/>
        </w:rPr>
        <w:t xml:space="preserve"> (глава сельсовета, фамилия, инициалы, дата)</w:t>
      </w:r>
    </w:p>
    <w:p w:rsidR="00D72B91" w:rsidRDefault="00D72B91" w:rsidP="00D72B91">
      <w:pPr>
        <w:pStyle w:val="ConsPlusNonformat"/>
        <w:jc w:val="center"/>
        <w:rPr>
          <w:b/>
        </w:rPr>
      </w:pPr>
    </w:p>
    <w:p w:rsidR="00D72B91" w:rsidRDefault="00D72B91" w:rsidP="00D72B91">
      <w:pPr>
        <w:pStyle w:val="ConsPlusNonformat"/>
        <w:jc w:val="center"/>
        <w:rPr>
          <w:b/>
        </w:rPr>
      </w:pPr>
    </w:p>
    <w:p w:rsidR="00D72B91" w:rsidRDefault="00D72B91" w:rsidP="00D72B91">
      <w:pPr>
        <w:pStyle w:val="ConsPlusNonformat"/>
        <w:jc w:val="center"/>
        <w:rPr>
          <w:b/>
        </w:rPr>
      </w:pPr>
    </w:p>
    <w:p w:rsidR="00D72B91" w:rsidRDefault="00D72B91" w:rsidP="00D72B91">
      <w:pPr>
        <w:pStyle w:val="ConsPlusNonformat"/>
        <w:jc w:val="center"/>
        <w:rPr>
          <w:sz w:val="28"/>
          <w:szCs w:val="28"/>
        </w:rPr>
      </w:pPr>
      <w:r>
        <w:rPr>
          <w:rFonts w:ascii="Times New Roman" w:hAnsi="Times New Roman" w:cs="Times New Roman"/>
          <w:b/>
          <w:sz w:val="28"/>
          <w:szCs w:val="28"/>
        </w:rPr>
        <w:t>Форма оценочного листа</w:t>
      </w:r>
    </w:p>
    <w:p w:rsidR="00D72B91" w:rsidRDefault="00D72B91" w:rsidP="00D72B91">
      <w:pPr>
        <w:widowControl w:val="0"/>
        <w:jc w:val="center"/>
        <w:rPr>
          <w:szCs w:val="28"/>
        </w:rPr>
      </w:pPr>
    </w:p>
    <w:p w:rsidR="00D72B91" w:rsidRDefault="00D72B91" w:rsidP="00D72B91">
      <w:pPr>
        <w:widowControl w:val="0"/>
        <w:jc w:val="center"/>
        <w:rPr>
          <w:szCs w:val="28"/>
        </w:rPr>
      </w:pPr>
    </w:p>
    <w:p w:rsidR="00D72B91" w:rsidRDefault="00D72B91" w:rsidP="00D72B91">
      <w:pPr>
        <w:ind w:firstLine="540"/>
        <w:jc w:val="center"/>
      </w:pPr>
      <w:r>
        <w:t>Форма оценочного листа</w:t>
      </w:r>
    </w:p>
    <w:p w:rsidR="00D72B91" w:rsidRDefault="00D72B91" w:rsidP="00D72B91">
      <w:pPr>
        <w:widowControl w:val="0"/>
        <w:jc w:val="center"/>
      </w:pPr>
      <w:r>
        <w:t>_______________________ за месяц (квартал) _________ года</w:t>
      </w:r>
    </w:p>
    <w:p w:rsidR="00D72B91" w:rsidRDefault="00D72B91" w:rsidP="00D72B91">
      <w:pPr>
        <w:widowControl w:val="0"/>
        <w:jc w:val="center"/>
      </w:pPr>
      <w:r>
        <w:t>_____________________________________________________________________________</w:t>
      </w:r>
    </w:p>
    <w:p w:rsidR="00D72B91" w:rsidRDefault="00D72B91" w:rsidP="00D72B91">
      <w:pPr>
        <w:widowControl w:val="0"/>
        <w:jc w:val="center"/>
      </w:pPr>
      <w:r>
        <w:t>(должность, фамилия, инициалы работника, осуществляющего оценку результативности и качества труда работников учреждения)</w:t>
      </w:r>
    </w:p>
    <w:p w:rsidR="00D72B91" w:rsidRDefault="00D72B91" w:rsidP="00D72B91">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72"/>
        <w:gridCol w:w="2336"/>
        <w:gridCol w:w="1967"/>
        <w:gridCol w:w="1769"/>
        <w:gridCol w:w="2596"/>
      </w:tblGrid>
      <w:tr w:rsidR="00D72B91" w:rsidTr="00D72B91">
        <w:trPr>
          <w:trHeight w:val="1021"/>
        </w:trPr>
        <w:tc>
          <w:tcPr>
            <w:tcW w:w="572"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rFonts w:ascii="Times New Roman" w:hAnsi="Times New Roman" w:cs="Times New Roman"/>
                <w:szCs w:val="24"/>
              </w:rPr>
            </w:pPr>
            <w:r>
              <w:rPr>
                <w:rFonts w:ascii="Times New Roman" w:hAnsi="Times New Roman" w:cs="Times New Roman"/>
                <w:szCs w:val="24"/>
              </w:rPr>
              <w:t xml:space="preserve"> </w:t>
            </w:r>
          </w:p>
          <w:p w:rsidR="00D72B91" w:rsidRDefault="00D72B91">
            <w:pPr>
              <w:pStyle w:val="ConsPlusCell"/>
              <w:rPr>
                <w:szCs w:val="24"/>
              </w:rPr>
            </w:pPr>
            <w:r>
              <w:rPr>
                <w:rFonts w:ascii="Times New Roman" w:hAnsi="Times New Roman" w:cs="Times New Roman"/>
                <w:szCs w:val="24"/>
              </w:rPr>
              <w:t xml:space="preserve">N </w:t>
            </w:r>
            <w:r>
              <w:rPr>
                <w:rFonts w:ascii="Times New Roman" w:hAnsi="Times New Roman" w:cs="Times New Roman"/>
                <w:szCs w:val="24"/>
              </w:rPr>
              <w:br/>
            </w: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2336"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szCs w:val="24"/>
              </w:rPr>
            </w:pPr>
            <w:r>
              <w:rPr>
                <w:rFonts w:ascii="Times New Roman" w:hAnsi="Times New Roman" w:cs="Times New Roman"/>
                <w:szCs w:val="24"/>
              </w:rPr>
              <w:t xml:space="preserve">Фамилия, инициалы,   наименование     </w:t>
            </w:r>
            <w:r>
              <w:rPr>
                <w:rFonts w:ascii="Times New Roman" w:hAnsi="Times New Roman" w:cs="Times New Roman"/>
                <w:szCs w:val="24"/>
              </w:rPr>
              <w:br/>
              <w:t xml:space="preserve">должностей работников  учреждения, в     </w:t>
            </w:r>
            <w:r>
              <w:rPr>
                <w:rFonts w:ascii="Times New Roman" w:hAnsi="Times New Roman" w:cs="Times New Roman"/>
                <w:szCs w:val="24"/>
              </w:rPr>
              <w:br/>
              <w:t xml:space="preserve">  отношении которых   осуществляется оценка их результативности и </w:t>
            </w:r>
            <w:r>
              <w:rPr>
                <w:rFonts w:ascii="Times New Roman" w:hAnsi="Times New Roman" w:cs="Times New Roman"/>
                <w:szCs w:val="24"/>
              </w:rPr>
              <w:br/>
              <w:t xml:space="preserve">    качества труда</w:t>
            </w: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p w:rsidR="00D72B91" w:rsidRDefault="00D72B91">
            <w:pPr>
              <w:pStyle w:val="ConsPlusCell"/>
              <w:jc w:val="center"/>
              <w:rPr>
                <w:rFonts w:ascii="Times New Roman" w:hAnsi="Times New Roman" w:cs="Times New Roman"/>
                <w:szCs w:val="24"/>
              </w:rPr>
            </w:pPr>
            <w:r>
              <w:rPr>
                <w:rFonts w:ascii="Times New Roman" w:hAnsi="Times New Roman" w:cs="Times New Roman"/>
                <w:szCs w:val="24"/>
              </w:rPr>
              <w:t xml:space="preserve">Критерии </w:t>
            </w:r>
          </w:p>
          <w:p w:rsidR="00D72B91" w:rsidRDefault="00D72B91">
            <w:pPr>
              <w:pStyle w:val="ConsPlusCell"/>
              <w:jc w:val="center"/>
              <w:rPr>
                <w:szCs w:val="24"/>
              </w:rPr>
            </w:pPr>
            <w:r>
              <w:rPr>
                <w:rFonts w:ascii="Times New Roman" w:hAnsi="Times New Roman" w:cs="Times New Roman"/>
                <w:szCs w:val="24"/>
              </w:rPr>
              <w:t xml:space="preserve">оценки </w:t>
            </w:r>
            <w:r>
              <w:rPr>
                <w:rFonts w:ascii="Times New Roman" w:hAnsi="Times New Roman" w:cs="Times New Roman"/>
                <w:szCs w:val="24"/>
              </w:rPr>
              <w:br/>
              <w:t>результативности</w:t>
            </w:r>
            <w:r>
              <w:rPr>
                <w:rFonts w:ascii="Times New Roman" w:hAnsi="Times New Roman" w:cs="Times New Roman"/>
                <w:szCs w:val="24"/>
              </w:rPr>
              <w:br/>
              <w:t>и качества труда</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p w:rsidR="00D72B91" w:rsidRDefault="00D72B91">
            <w:pPr>
              <w:pStyle w:val="ConsPlusCell"/>
              <w:jc w:val="center"/>
              <w:rPr>
                <w:szCs w:val="24"/>
              </w:rPr>
            </w:pPr>
            <w:r>
              <w:rPr>
                <w:rFonts w:ascii="Times New Roman" w:hAnsi="Times New Roman" w:cs="Times New Roman"/>
                <w:szCs w:val="24"/>
              </w:rPr>
              <w:t xml:space="preserve">Количество баллов по  результатам </w:t>
            </w:r>
            <w:r>
              <w:rPr>
                <w:rFonts w:ascii="Times New Roman" w:hAnsi="Times New Roman" w:cs="Times New Roman"/>
                <w:szCs w:val="24"/>
              </w:rPr>
              <w:br/>
              <w:t xml:space="preserve">   оценки деятельности</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p w:rsidR="00D72B91" w:rsidRDefault="00D72B91">
            <w:pPr>
              <w:pStyle w:val="ConsPlusCell"/>
              <w:jc w:val="center"/>
              <w:rPr>
                <w:szCs w:val="24"/>
              </w:rPr>
            </w:pPr>
            <w:r>
              <w:rPr>
                <w:rFonts w:ascii="Times New Roman" w:hAnsi="Times New Roman" w:cs="Times New Roman"/>
                <w:szCs w:val="24"/>
              </w:rPr>
              <w:t xml:space="preserve">Роспись     работников   </w:t>
            </w:r>
            <w:r>
              <w:rPr>
                <w:rFonts w:ascii="Times New Roman" w:hAnsi="Times New Roman" w:cs="Times New Roman"/>
                <w:szCs w:val="24"/>
              </w:rPr>
              <w:br/>
              <w:t xml:space="preserve"> учреждения, в   отношении    </w:t>
            </w:r>
            <w:r>
              <w:rPr>
                <w:rFonts w:ascii="Times New Roman" w:hAnsi="Times New Roman" w:cs="Times New Roman"/>
                <w:szCs w:val="24"/>
              </w:rPr>
              <w:br/>
              <w:t xml:space="preserve">    которых     осуществляется </w:t>
            </w:r>
            <w:r>
              <w:rPr>
                <w:rFonts w:ascii="Times New Roman" w:hAnsi="Times New Roman" w:cs="Times New Roman"/>
                <w:szCs w:val="24"/>
              </w:rPr>
              <w:br/>
              <w:t xml:space="preserve">     оценка     результативности</w:t>
            </w:r>
            <w:r>
              <w:rPr>
                <w:rFonts w:ascii="Times New Roman" w:hAnsi="Times New Roman" w:cs="Times New Roman"/>
                <w:szCs w:val="24"/>
              </w:rPr>
              <w:br/>
              <w:t>и качества труда</w:t>
            </w:r>
          </w:p>
        </w:tc>
      </w:tr>
      <w:tr w:rsidR="00D72B91" w:rsidTr="00D72B91">
        <w:tc>
          <w:tcPr>
            <w:tcW w:w="572"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 1 </w:t>
            </w:r>
          </w:p>
        </w:tc>
        <w:tc>
          <w:tcPr>
            <w:tcW w:w="2336"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          2           </w:t>
            </w:r>
          </w:p>
        </w:tc>
        <w:tc>
          <w:tcPr>
            <w:tcW w:w="196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       3        </w:t>
            </w:r>
          </w:p>
        </w:tc>
        <w:tc>
          <w:tcPr>
            <w:tcW w:w="1769"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     4      </w:t>
            </w:r>
          </w:p>
        </w:tc>
        <w:tc>
          <w:tcPr>
            <w:tcW w:w="2596"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       5        </w:t>
            </w:r>
          </w:p>
        </w:tc>
      </w:tr>
      <w:tr w:rsidR="00D72B91" w:rsidTr="00D72B91">
        <w:tc>
          <w:tcPr>
            <w:tcW w:w="572"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 xml:space="preserve">1  </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Выплата за важность выполняемой работы, степень самостоятельности и ответственность при выполнении поставленных задач</w:t>
            </w:r>
          </w:p>
        </w:tc>
      </w:tr>
      <w:tr w:rsidR="00D72B91" w:rsidTr="00D72B91">
        <w:tc>
          <w:tcPr>
            <w:tcW w:w="572" w:type="dxa"/>
            <w:vMerge w:val="restart"/>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rPr>
                <w:b/>
                <w:bCs/>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cente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cente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cente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cente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center"/>
            </w:pPr>
          </w:p>
        </w:tc>
      </w:tr>
      <w:tr w:rsidR="00D72B91" w:rsidTr="00D72B91">
        <w:tc>
          <w:tcPr>
            <w:tcW w:w="572"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2</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Выплата за интенсивность и высокие результаты</w:t>
            </w:r>
          </w:p>
        </w:tc>
      </w:tr>
      <w:tr w:rsidR="00D72B91" w:rsidTr="00D72B91">
        <w:tc>
          <w:tcPr>
            <w:tcW w:w="572" w:type="dxa"/>
            <w:vMerge w:val="restart"/>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tc>
      </w:tr>
      <w:tr w:rsidR="00D72B91" w:rsidTr="00D72B91">
        <w:tc>
          <w:tcPr>
            <w:tcW w:w="572"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3</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rPr>
                <w:szCs w:val="24"/>
              </w:rPr>
            </w:pPr>
            <w:r>
              <w:rPr>
                <w:rFonts w:ascii="Times New Roman" w:hAnsi="Times New Roman" w:cs="Times New Roman"/>
                <w:szCs w:val="24"/>
              </w:rPr>
              <w:t>Выплаты за качество выполняемых работ</w:t>
            </w:r>
          </w:p>
        </w:tc>
      </w:tr>
      <w:tr w:rsidR="00D72B91" w:rsidTr="00D72B91">
        <w:tc>
          <w:tcPr>
            <w:tcW w:w="572" w:type="dxa"/>
            <w:vMerge w:val="restart"/>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tc>
      </w:tr>
      <w:tr w:rsidR="00D72B91" w:rsidTr="00D72B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2B91" w:rsidRDefault="00D72B91"/>
        </w:tc>
        <w:tc>
          <w:tcPr>
            <w:tcW w:w="2336"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967" w:type="dxa"/>
            <w:tcBorders>
              <w:top w:val="single" w:sz="4" w:space="0" w:color="000000"/>
              <w:left w:val="single" w:sz="4" w:space="0" w:color="000000"/>
              <w:bottom w:val="single" w:sz="4" w:space="0" w:color="000000"/>
              <w:right w:val="single" w:sz="4" w:space="0" w:color="000000"/>
            </w:tcBorders>
          </w:tcPr>
          <w:p w:rsidR="00D72B91" w:rsidRDefault="00D72B91">
            <w:pPr>
              <w:jc w:val="both"/>
            </w:pPr>
          </w:p>
        </w:tc>
        <w:tc>
          <w:tcPr>
            <w:tcW w:w="1769"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D72B91" w:rsidRDefault="00D72B91">
            <w:pPr>
              <w:pStyle w:val="ConsPlusCell"/>
              <w:jc w:val="center"/>
              <w:rPr>
                <w:rFonts w:ascii="Times New Roman" w:hAnsi="Times New Roman" w:cs="Times New Roman"/>
                <w:szCs w:val="24"/>
              </w:rPr>
            </w:pPr>
          </w:p>
        </w:tc>
      </w:tr>
    </w:tbl>
    <w:p w:rsidR="00D72B91" w:rsidRDefault="00D72B91" w:rsidP="00D72B91">
      <w:pPr>
        <w:widowControl w:val="0"/>
        <w:ind w:firstLine="540"/>
      </w:pPr>
    </w:p>
    <w:p w:rsidR="00D72B91" w:rsidRDefault="00D72B91" w:rsidP="00D72B91">
      <w:pPr>
        <w:pStyle w:val="ConsPlusNonformat"/>
        <w:rPr>
          <w:szCs w:val="24"/>
        </w:rPr>
      </w:pPr>
      <w:r>
        <w:rPr>
          <w:rFonts w:ascii="Times New Roman" w:hAnsi="Times New Roman" w:cs="Times New Roman"/>
          <w:szCs w:val="24"/>
        </w:rPr>
        <w:t>Должность                          _________________     __________________</w:t>
      </w:r>
    </w:p>
    <w:p w:rsidR="00D72B91" w:rsidRDefault="00D72B91" w:rsidP="00D72B91">
      <w:pPr>
        <w:pStyle w:val="ConsPlusNonformat"/>
        <w:rPr>
          <w:szCs w:val="24"/>
        </w:rPr>
      </w:pPr>
      <w:r>
        <w:rPr>
          <w:rFonts w:ascii="Times New Roman" w:hAnsi="Times New Roman" w:cs="Times New Roman"/>
          <w:szCs w:val="24"/>
        </w:rPr>
        <w:t xml:space="preserve">                                                         (подпись)                      (ФИО)</w:t>
      </w:r>
    </w:p>
    <w:p w:rsidR="00D72B91" w:rsidRDefault="00D72B91" w:rsidP="00D72B91">
      <w:pPr>
        <w:widowControl w:val="0"/>
        <w:ind w:firstLine="540"/>
        <w:jc w:val="both"/>
      </w:pPr>
    </w:p>
    <w:p w:rsidR="00D72B91" w:rsidRDefault="00D72B91" w:rsidP="00D72B91">
      <w:r>
        <w:t xml:space="preserve">                                                                                             </w:t>
      </w:r>
    </w:p>
    <w:p w:rsidR="00D72B91" w:rsidRDefault="00D72B91" w:rsidP="00D72B91">
      <w:pPr>
        <w:rPr>
          <w:sz w:val="18"/>
          <w:szCs w:val="18"/>
        </w:rPr>
      </w:pPr>
    </w:p>
    <w:p w:rsidR="00D72B91" w:rsidRDefault="00D72B91" w:rsidP="00D72B91">
      <w:pPr>
        <w:rPr>
          <w:sz w:val="18"/>
          <w:szCs w:val="18"/>
        </w:rPr>
      </w:pPr>
    </w:p>
    <w:p w:rsidR="00D72B91" w:rsidRDefault="00D72B91" w:rsidP="00D72B91">
      <w:pPr>
        <w:rPr>
          <w:sz w:val="18"/>
          <w:szCs w:val="18"/>
        </w:rPr>
      </w:pPr>
    </w:p>
    <w:p w:rsidR="00D72B91" w:rsidRDefault="00D72B91" w:rsidP="00D72B91">
      <w:pPr>
        <w:ind w:firstLine="709"/>
        <w:jc w:val="right"/>
        <w:rPr>
          <w:sz w:val="28"/>
          <w:szCs w:val="28"/>
        </w:rPr>
      </w:pPr>
      <w:r>
        <w:rPr>
          <w:sz w:val="28"/>
          <w:szCs w:val="28"/>
        </w:rPr>
        <w:t>Приложение 4</w:t>
      </w:r>
    </w:p>
    <w:p w:rsidR="00D72B91" w:rsidRDefault="00D72B91" w:rsidP="00D72B91">
      <w:pPr>
        <w:ind w:firstLine="709"/>
        <w:jc w:val="right"/>
        <w:rPr>
          <w:sz w:val="28"/>
          <w:szCs w:val="28"/>
        </w:rPr>
      </w:pPr>
      <w:r>
        <w:t>к Положению об оплате труда работников администрации сельсовета</w:t>
      </w:r>
    </w:p>
    <w:p w:rsidR="00D72B91" w:rsidRDefault="00D72B91" w:rsidP="00D72B91">
      <w:pPr>
        <w:widowControl w:val="0"/>
        <w:jc w:val="center"/>
        <w:rPr>
          <w:sz w:val="28"/>
          <w:szCs w:val="28"/>
        </w:rPr>
      </w:pPr>
    </w:p>
    <w:p w:rsidR="00D72B91" w:rsidRDefault="00D72B91" w:rsidP="00D72B91">
      <w:pPr>
        <w:widowControl w:val="0"/>
        <w:jc w:val="center"/>
        <w:rPr>
          <w:sz w:val="28"/>
          <w:szCs w:val="28"/>
        </w:rPr>
      </w:pPr>
    </w:p>
    <w:p w:rsidR="00D72B91" w:rsidRDefault="00D72B91" w:rsidP="00D72B91">
      <w:pPr>
        <w:widowControl w:val="0"/>
        <w:jc w:val="center"/>
      </w:pPr>
      <w:r>
        <w:rPr>
          <w:b/>
        </w:rPr>
        <w:t xml:space="preserve">Перечень </w:t>
      </w:r>
      <w:proofErr w:type="gramStart"/>
      <w:r>
        <w:rPr>
          <w:b/>
        </w:rPr>
        <w:t>должностей профессий работников администрации сельсовета</w:t>
      </w:r>
      <w:proofErr w:type="gramEnd"/>
      <w:r>
        <w:rPr>
          <w:b/>
        </w:rPr>
        <w:t>,</w:t>
      </w:r>
    </w:p>
    <w:p w:rsidR="00D72B91" w:rsidRDefault="00D72B91" w:rsidP="00D72B91">
      <w:pPr>
        <w:widowControl w:val="0"/>
        <w:jc w:val="center"/>
      </w:pPr>
      <w:proofErr w:type="gramStart"/>
      <w:r>
        <w:rPr>
          <w:b/>
        </w:rPr>
        <w:t>относимых</w:t>
      </w:r>
      <w:proofErr w:type="gramEnd"/>
      <w:r>
        <w:rPr>
          <w:b/>
        </w:rPr>
        <w:t xml:space="preserve"> к основному персоналу по виду экономической деятельности </w:t>
      </w:r>
    </w:p>
    <w:p w:rsidR="00D72B91" w:rsidRDefault="00D72B91" w:rsidP="00D72B91">
      <w:pPr>
        <w:widowControl w:val="0"/>
        <w:jc w:val="center"/>
        <w:rPr>
          <w:b/>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4668"/>
        <w:gridCol w:w="3855"/>
      </w:tblGrid>
      <w:tr w:rsidR="00D72B91" w:rsidTr="00D72B91">
        <w:trPr>
          <w:trHeight w:val="410"/>
        </w:trPr>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 </w:t>
            </w:r>
          </w:p>
          <w:p w:rsidR="00D72B91" w:rsidRDefault="00D72B91">
            <w:pPr>
              <w:pStyle w:val="ConsPlusCell"/>
            </w:pP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szCs w:val="24"/>
              </w:rPr>
              <w:t>Наименование должностей, профессий</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pPr>
            <w:r>
              <w:rPr>
                <w:rFonts w:ascii="Times New Roman" w:hAnsi="Times New Roman" w:cs="Times New Roman"/>
                <w:szCs w:val="24"/>
              </w:rPr>
              <w:t>Минимальные размеры   окладов,  руб.</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1</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Рабочий по обслуживанию зданий и сооружений</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3206</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2</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Уборщик служебных помещений</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3206</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3</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Водитель пожарного автомобиля</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3732</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4</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Электромонтёр по обслуживанию и ремонту электрооборудования </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3732</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5</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 xml:space="preserve">Тракторист </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3732</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6</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Водитель легкового автомобиля</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4943</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7</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Заведующий хозяйством</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4943</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8</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Техник по благоустройству и пожарной безопасности</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4943</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9</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Ведущий документовед</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7167</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10</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Главный  бухгалтер</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8367</w:t>
            </w:r>
          </w:p>
        </w:tc>
      </w:tr>
      <w:tr w:rsidR="00D72B91" w:rsidTr="00D72B91">
        <w:tc>
          <w:tcPr>
            <w:tcW w:w="717"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11</w:t>
            </w:r>
          </w:p>
        </w:tc>
        <w:tc>
          <w:tcPr>
            <w:tcW w:w="4668"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pPr>
            <w:r>
              <w:rPr>
                <w:rFonts w:ascii="Times New Roman" w:hAnsi="Times New Roman" w:cs="Times New Roman"/>
                <w:szCs w:val="24"/>
              </w:rPr>
              <w:t>Инспектор ВУС</w:t>
            </w:r>
          </w:p>
        </w:tc>
        <w:tc>
          <w:tcPr>
            <w:tcW w:w="3855" w:type="dxa"/>
            <w:tcBorders>
              <w:top w:val="single" w:sz="4" w:space="0" w:color="000000"/>
              <w:left w:val="single" w:sz="4" w:space="0" w:color="000000"/>
              <w:bottom w:val="single" w:sz="4" w:space="0" w:color="000000"/>
              <w:right w:val="single" w:sz="4" w:space="0" w:color="000000"/>
            </w:tcBorders>
            <w:hideMark/>
          </w:tcPr>
          <w:p w:rsidR="00D72B91" w:rsidRDefault="00D72B91">
            <w:pPr>
              <w:pStyle w:val="ConsPlusCell"/>
              <w:jc w:val="center"/>
              <w:rPr>
                <w:b/>
                <w:color w:val="FF0000"/>
              </w:rPr>
            </w:pPr>
            <w:r>
              <w:rPr>
                <w:rFonts w:ascii="Times New Roman" w:hAnsi="Times New Roman" w:cs="Times New Roman"/>
                <w:b/>
                <w:color w:val="FF0000"/>
                <w:szCs w:val="24"/>
              </w:rPr>
              <w:t>4053</w:t>
            </w:r>
          </w:p>
        </w:tc>
      </w:tr>
    </w:tbl>
    <w:p w:rsidR="00D72B91" w:rsidRDefault="00D72B91" w:rsidP="00D72B91">
      <w:pPr>
        <w:tabs>
          <w:tab w:val="right" w:pos="9921"/>
        </w:tabs>
        <w:jc w:val="right"/>
        <w:rPr>
          <w:sz w:val="18"/>
          <w:szCs w:val="18"/>
        </w:rPr>
      </w:pPr>
      <w:r>
        <w:rPr>
          <w:sz w:val="18"/>
          <w:szCs w:val="18"/>
        </w:rPr>
        <w:t xml:space="preserve">                                                                                                   </w:t>
      </w: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D72B91" w:rsidRDefault="00D72B91" w:rsidP="00D72B91">
      <w:pPr>
        <w:jc w:val="right"/>
      </w:pPr>
    </w:p>
    <w:p w:rsidR="007E6745" w:rsidRDefault="007E6745">
      <w:pPr>
        <w:jc w:val="right"/>
      </w:pPr>
    </w:p>
    <w:p w:rsidR="007E6745" w:rsidRDefault="007E6745">
      <w:pPr>
        <w:jc w:val="right"/>
      </w:pPr>
    </w:p>
    <w:sectPr w:rsidR="007E6745" w:rsidSect="007E6745">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745"/>
    <w:rsid w:val="0010402B"/>
    <w:rsid w:val="003473CC"/>
    <w:rsid w:val="00495539"/>
    <w:rsid w:val="004A36A4"/>
    <w:rsid w:val="004F730D"/>
    <w:rsid w:val="00683EA3"/>
    <w:rsid w:val="006E6987"/>
    <w:rsid w:val="007E6745"/>
    <w:rsid w:val="009A0939"/>
    <w:rsid w:val="00C51204"/>
    <w:rsid w:val="00C72B7E"/>
    <w:rsid w:val="00D72B91"/>
    <w:rsid w:val="00DB3653"/>
    <w:rsid w:val="00E40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D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E6745"/>
    <w:rPr>
      <w:color w:val="000080"/>
      <w:u w:val="single"/>
    </w:rPr>
  </w:style>
  <w:style w:type="character" w:customStyle="1" w:styleId="ListLabel1">
    <w:name w:val="ListLabel 1"/>
    <w:qFormat/>
    <w:rsid w:val="007E6745"/>
    <w:rPr>
      <w:rFonts w:ascii="Times New Roman" w:hAnsi="Times New Roman" w:cs="Times New Roman"/>
      <w:szCs w:val="28"/>
    </w:rPr>
  </w:style>
  <w:style w:type="character" w:customStyle="1" w:styleId="ListLabel2">
    <w:name w:val="ListLabel 2"/>
    <w:qFormat/>
    <w:rsid w:val="007E6745"/>
    <w:rPr>
      <w:rFonts w:cs="Times New Roman"/>
      <w:sz w:val="28"/>
      <w:szCs w:val="28"/>
    </w:rPr>
  </w:style>
  <w:style w:type="character" w:customStyle="1" w:styleId="ListLabel3">
    <w:name w:val="ListLabel 3"/>
    <w:qFormat/>
    <w:rsid w:val="007E6745"/>
    <w:rPr>
      <w:rFonts w:cs="Times New Roman"/>
      <w:sz w:val="28"/>
      <w:szCs w:val="28"/>
    </w:rPr>
  </w:style>
  <w:style w:type="paragraph" w:customStyle="1" w:styleId="a3">
    <w:name w:val="Заголовок"/>
    <w:basedOn w:val="a"/>
    <w:next w:val="a4"/>
    <w:qFormat/>
    <w:rsid w:val="002902FC"/>
    <w:pPr>
      <w:keepNext/>
      <w:spacing w:before="240" w:after="120"/>
    </w:pPr>
    <w:rPr>
      <w:rFonts w:ascii="Liberation Sans" w:eastAsia="Microsoft YaHei" w:hAnsi="Liberation Sans" w:cs="Arial"/>
      <w:sz w:val="28"/>
      <w:szCs w:val="28"/>
    </w:rPr>
  </w:style>
  <w:style w:type="paragraph" w:styleId="a4">
    <w:name w:val="Body Text"/>
    <w:basedOn w:val="a"/>
    <w:link w:val="a5"/>
    <w:qFormat/>
    <w:rsid w:val="002902FC"/>
    <w:pPr>
      <w:spacing w:after="140" w:line="276" w:lineRule="auto"/>
    </w:pPr>
  </w:style>
  <w:style w:type="paragraph" w:styleId="a6">
    <w:name w:val="List"/>
    <w:basedOn w:val="a4"/>
    <w:qFormat/>
    <w:rsid w:val="002902FC"/>
    <w:rPr>
      <w:rFonts w:cs="Arial"/>
    </w:rPr>
  </w:style>
  <w:style w:type="paragraph" w:customStyle="1" w:styleId="Caption">
    <w:name w:val="Caption"/>
    <w:basedOn w:val="a"/>
    <w:qFormat/>
    <w:rsid w:val="002902FC"/>
    <w:pPr>
      <w:suppressLineNumbers/>
      <w:spacing w:before="120" w:after="120"/>
    </w:pPr>
    <w:rPr>
      <w:rFonts w:cs="Arial"/>
      <w:i/>
      <w:iCs/>
    </w:rPr>
  </w:style>
  <w:style w:type="paragraph" w:styleId="a7">
    <w:name w:val="index heading"/>
    <w:basedOn w:val="a"/>
    <w:qFormat/>
    <w:rsid w:val="002902FC"/>
    <w:pPr>
      <w:suppressLineNumbers/>
    </w:pPr>
    <w:rPr>
      <w:rFonts w:cs="Arial"/>
    </w:rPr>
  </w:style>
  <w:style w:type="paragraph" w:customStyle="1" w:styleId="ConsNormal">
    <w:name w:val="ConsNormal"/>
    <w:qFormat/>
    <w:rsid w:val="002645D8"/>
    <w:pPr>
      <w:widowControl w:val="0"/>
      <w:ind w:firstLine="720"/>
    </w:pPr>
    <w:rPr>
      <w:rFonts w:ascii="Arial" w:eastAsia="Times New Roman" w:hAnsi="Arial" w:cs="Arial"/>
      <w:sz w:val="24"/>
      <w:szCs w:val="20"/>
      <w:lang w:eastAsia="ru-RU"/>
    </w:rPr>
  </w:style>
  <w:style w:type="paragraph" w:customStyle="1" w:styleId="ConsTitle">
    <w:name w:val="ConsTitle"/>
    <w:qFormat/>
    <w:rsid w:val="002902FC"/>
    <w:pPr>
      <w:widowControl w:val="0"/>
      <w:ind w:right="19772"/>
    </w:pPr>
    <w:rPr>
      <w:rFonts w:ascii="Arial" w:eastAsia="Times New Roman" w:hAnsi="Arial" w:cs="Arial"/>
      <w:b/>
      <w:bCs/>
      <w:sz w:val="16"/>
      <w:szCs w:val="16"/>
      <w:lang w:eastAsia="ko-KR"/>
    </w:rPr>
  </w:style>
  <w:style w:type="paragraph" w:styleId="a8">
    <w:name w:val="Normal (Web)"/>
    <w:basedOn w:val="a"/>
    <w:next w:val="a"/>
    <w:qFormat/>
    <w:rsid w:val="002902FC"/>
  </w:style>
  <w:style w:type="paragraph" w:customStyle="1" w:styleId="ConsPlusCell">
    <w:name w:val="ConsPlusCell"/>
    <w:qFormat/>
    <w:rsid w:val="002902FC"/>
    <w:pPr>
      <w:widowControl w:val="0"/>
    </w:pPr>
    <w:rPr>
      <w:rFonts w:ascii="Arial" w:eastAsia="Times New Roman" w:hAnsi="Arial" w:cs="Arial"/>
      <w:sz w:val="24"/>
      <w:szCs w:val="20"/>
      <w:lang w:eastAsia="ru-RU"/>
    </w:rPr>
  </w:style>
  <w:style w:type="paragraph" w:customStyle="1" w:styleId="ConsPlusNonformat">
    <w:name w:val="ConsPlusNonformat"/>
    <w:qFormat/>
    <w:rsid w:val="002902FC"/>
    <w:pPr>
      <w:widowControl w:val="0"/>
    </w:pPr>
    <w:rPr>
      <w:rFonts w:ascii="Courier New" w:eastAsia="Times New Roman" w:hAnsi="Courier New" w:cs="Courier New"/>
      <w:sz w:val="24"/>
      <w:szCs w:val="20"/>
      <w:lang w:eastAsia="ru-RU"/>
    </w:rPr>
  </w:style>
  <w:style w:type="paragraph" w:customStyle="1" w:styleId="a9">
    <w:name w:val="Содержимое врезки"/>
    <w:basedOn w:val="a"/>
    <w:qFormat/>
    <w:rsid w:val="007E6745"/>
  </w:style>
  <w:style w:type="paragraph" w:styleId="1">
    <w:name w:val="index 1"/>
    <w:basedOn w:val="a"/>
    <w:next w:val="a"/>
    <w:autoRedefine/>
    <w:uiPriority w:val="99"/>
    <w:semiHidden/>
    <w:unhideWhenUsed/>
    <w:qFormat/>
    <w:rsid w:val="00D72B91"/>
    <w:pPr>
      <w:ind w:left="240" w:hanging="240"/>
    </w:pPr>
  </w:style>
  <w:style w:type="character" w:customStyle="1" w:styleId="a5">
    <w:name w:val="Основной текст Знак"/>
    <w:basedOn w:val="a0"/>
    <w:link w:val="a4"/>
    <w:rsid w:val="00D72B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0602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7273</Words>
  <Characters>41457</Characters>
  <Application>Microsoft Office Word</Application>
  <DocSecurity>0</DocSecurity>
  <Lines>345</Lines>
  <Paragraphs>97</Paragraphs>
  <ScaleCrop>false</ScaleCrop>
  <Company/>
  <LinksUpToDate>false</LinksUpToDate>
  <CharactersWithSpaces>48633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dc:description/>
  <cp:lastModifiedBy>Совет</cp:lastModifiedBy>
  <cp:revision>51</cp:revision>
  <cp:lastPrinted>2023-12-26T01:31:00Z</cp:lastPrinted>
  <dcterms:created xsi:type="dcterms:W3CDTF">2020-07-16T02:06:00Z</dcterms:created>
  <dcterms:modified xsi:type="dcterms:W3CDTF">2023-12-26T01:36:00Z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