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sz w:val="28"/>
        </w:rPr>
      </w:pPr>
      <w:bookmarkStart w:id="1" w:name="_GoBack"/>
      <w:bookmarkEnd w:id="1"/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ОСТАНОВЛЕНИЕ</w:t>
      </w:r>
    </w:p>
    <w:p w14:paraId="06000000">
      <w:pPr>
        <w:rPr>
          <w:rFonts w:ascii="Arial" w:hAnsi="Arial"/>
          <w:sz w:val="28"/>
        </w:rPr>
      </w:pPr>
    </w:p>
    <w:p w14:paraId="07000000">
      <w:pPr>
        <w:tabs>
          <w:tab w:leader="none" w:pos="3190" w:val="left"/>
          <w:tab w:leader="none" w:pos="6380" w:val="left"/>
        </w:tabs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12.12</w:t>
      </w:r>
      <w:r>
        <w:rPr>
          <w:rFonts w:ascii="Arial" w:hAnsi="Arial"/>
          <w:sz w:val="24"/>
        </w:rPr>
        <w:t>.2023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с. Балахтон              </w:t>
      </w: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>№ 42</w:t>
      </w:r>
    </w:p>
    <w:p w14:paraId="08000000">
      <w:pPr>
        <w:rPr>
          <w:rFonts w:ascii="Arial" w:hAnsi="Arial"/>
          <w:sz w:val="24"/>
        </w:rPr>
      </w:pPr>
    </w:p>
    <w:p w14:paraId="0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</w:t>
      </w:r>
    </w:p>
    <w:p w14:paraId="0A000000">
      <w:pPr>
        <w:ind/>
        <w:jc w:val="both"/>
        <w:rPr>
          <w:rFonts w:ascii="Arial" w:hAnsi="Arial"/>
          <w:sz w:val="24"/>
        </w:rPr>
      </w:pPr>
    </w:p>
    <w:p w14:paraId="0B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уководствуясь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06.10.2003 № 131-ФЗ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27.07.2010 № 210-ФЗ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организации предоставления государственных и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в целях </w:t>
      </w:r>
      <w:r>
        <w:rPr>
          <w:rFonts w:ascii="Arial" w:hAnsi="Arial"/>
          <w:sz w:val="24"/>
        </w:rPr>
        <w:t>обеспечения открытости и общедоступности информации о предоставлении муниципальных услуг физическим и (или) юридическим лицам</w:t>
      </w:r>
      <w:r>
        <w:rPr>
          <w:rFonts w:ascii="Arial" w:hAnsi="Arial"/>
          <w:sz w:val="24"/>
        </w:rPr>
        <w:t xml:space="preserve">, постановлением администрации Балахтонского сельсовета от 03.05.2017 </w:t>
      </w:r>
      <w:r>
        <w:rPr>
          <w:rFonts w:ascii="Arial" w:hAnsi="Arial"/>
          <w:sz w:val="24"/>
        </w:rPr>
        <w:t xml:space="preserve"> г. №23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Положения о р</w:t>
      </w:r>
      <w:r>
        <w:rPr>
          <w:rFonts w:ascii="Arial" w:hAnsi="Arial"/>
          <w:sz w:val="24"/>
        </w:rPr>
        <w:t>еестр</w:t>
      </w:r>
      <w:r>
        <w:rPr>
          <w:rFonts w:ascii="Arial" w:hAnsi="Arial"/>
          <w:sz w:val="24"/>
        </w:rPr>
        <w:t xml:space="preserve">е </w:t>
      </w:r>
      <w:r>
        <w:rPr>
          <w:rFonts w:ascii="Arial" w:hAnsi="Arial"/>
          <w:sz w:val="24"/>
        </w:rPr>
        <w:t>муниципальных услуг</w:t>
      </w:r>
      <w:r>
        <w:rPr>
          <w:rFonts w:ascii="Arial" w:hAnsi="Arial"/>
          <w:sz w:val="24"/>
        </w:rPr>
        <w:t>», в соответствии</w:t>
      </w:r>
      <w:r>
        <w:rPr>
          <w:rFonts w:ascii="Arial" w:hAnsi="Arial"/>
          <w:sz w:val="24"/>
        </w:rPr>
        <w:t xml:space="preserve"> с решением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Балахтонского сельского Совета депутатов Козульского района Красноярского </w:t>
      </w:r>
      <w:r>
        <w:rPr>
          <w:rFonts w:ascii="Arial" w:hAnsi="Arial"/>
          <w:sz w:val="24"/>
        </w:rPr>
        <w:t xml:space="preserve">края </w:t>
      </w:r>
      <w:r>
        <w:rPr>
          <w:rFonts w:ascii="Arial" w:hAnsi="Arial"/>
          <w:sz w:val="24"/>
        </w:rPr>
        <w:t>от 19.04.2023 №22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144</w:t>
      </w:r>
      <w:r>
        <w:rPr>
          <w:rFonts w:ascii="Arial" w:hAnsi="Arial"/>
          <w:sz w:val="24"/>
        </w:rPr>
        <w:t xml:space="preserve">р </w:t>
      </w:r>
      <w:r>
        <w:rPr>
          <w:rFonts w:ascii="Arial" w:hAnsi="Arial"/>
          <w:sz w:val="24"/>
        </w:rPr>
        <w:t>«Об утверждении перечня муниципальных услуг, предоставляемых администрацией Балахтонского сельсовета в соответствии с административным Регламентом предоставления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руководствуясь </w:t>
      </w:r>
      <w:r>
        <w:rPr>
          <w:rFonts w:ascii="Arial" w:hAnsi="Arial"/>
          <w:sz w:val="24"/>
        </w:rPr>
        <w:t xml:space="preserve">статьями </w:t>
      </w:r>
      <w:r>
        <w:rPr>
          <w:rFonts w:ascii="Arial" w:hAnsi="Arial"/>
          <w:sz w:val="24"/>
        </w:rPr>
        <w:t xml:space="preserve">17, 31 </w:t>
      </w:r>
      <w:r>
        <w:rPr>
          <w:rFonts w:ascii="Arial" w:hAnsi="Arial"/>
          <w:sz w:val="24"/>
        </w:rPr>
        <w:t>Устава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 образования Балахтонский сельсовет</w:t>
      </w:r>
      <w:r>
        <w:rPr>
          <w:rFonts w:ascii="Arial" w:hAnsi="Arial"/>
          <w:i w:val="1"/>
          <w:sz w:val="24"/>
        </w:rPr>
        <w:t xml:space="preserve">, </w:t>
      </w:r>
      <w:r>
        <w:rPr>
          <w:rFonts w:ascii="Arial" w:hAnsi="Arial"/>
          <w:sz w:val="24"/>
        </w:rPr>
        <w:t>ПОСТАНОВЛЯЮ:</w:t>
      </w:r>
    </w:p>
    <w:p w14:paraId="0C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реестр муниципальных услуг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соответствием с приложением.</w:t>
      </w:r>
    </w:p>
    <w:p w14:paraId="0D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Считать утратившим силу </w:t>
      </w:r>
      <w:r>
        <w:rPr>
          <w:rFonts w:ascii="Arial" w:hAnsi="Arial"/>
          <w:sz w:val="24"/>
        </w:rPr>
        <w:t>постановление администрации Балахтонского сельсовета от</w:t>
      </w:r>
      <w:r>
        <w:rPr>
          <w:rFonts w:ascii="Arial" w:hAnsi="Arial"/>
          <w:sz w:val="24"/>
        </w:rPr>
        <w:t xml:space="preserve"> 12.05.2023 № 14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услуг».</w:t>
      </w:r>
    </w:p>
    <w:p w14:paraId="0E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</w:t>
      </w:r>
      <w:r>
        <w:rPr>
          <w:rFonts w:ascii="Arial" w:hAnsi="Arial"/>
          <w:sz w:val="24"/>
        </w:rPr>
        <w:t>оставляю за собой</w:t>
      </w:r>
      <w:r>
        <w:rPr>
          <w:rFonts w:ascii="Arial" w:hAnsi="Arial"/>
          <w:sz w:val="24"/>
        </w:rPr>
        <w:t>.</w:t>
      </w:r>
    </w:p>
    <w:p w14:paraId="0F000000">
      <w:pPr>
        <w:numPr>
          <w:ilvl w:val="0"/>
          <w:numId w:val="1"/>
        </w:numPr>
        <w:ind w:firstLine="709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вступает в силу в день, следующий за днём его официального опубликования в местном печатном издании «Балахтонские вести», подлежит размещению на официальном сайте администрации сельсовета в сети Интернет</w:t>
      </w:r>
      <w:r>
        <w:rPr>
          <w:rFonts w:ascii="Arial" w:hAnsi="Arial"/>
          <w:sz w:val="24"/>
        </w:rPr>
        <w:t>.</w:t>
      </w:r>
    </w:p>
    <w:p w14:paraId="10000000">
      <w:pPr>
        <w:ind/>
        <w:jc w:val="center"/>
        <w:rPr>
          <w:rFonts w:ascii="Arial" w:hAnsi="Arial"/>
          <w:sz w:val="24"/>
        </w:rPr>
      </w:pPr>
    </w:p>
    <w:p w14:paraId="11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Главе сельсовета                                        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                                  В. А. Мецгер</w:t>
      </w:r>
    </w:p>
    <w:p w14:paraId="12000000">
      <w:pPr>
        <w:sectPr>
          <w:pgSz w:h="16838" w:orient="portrait" w:w="11906"/>
          <w:pgMar w:bottom="1276" w:footer="709" w:gutter="0" w:header="709" w:left="1701" w:right="851" w:top="1134"/>
        </w:sectPr>
      </w:pPr>
    </w:p>
    <w:p w14:paraId="13000000">
      <w:pPr>
        <w:ind/>
        <w:jc w:val="right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к постановлению</w:t>
      </w:r>
    </w:p>
    <w:p w14:paraId="14000000">
      <w:pPr>
        <w:ind/>
        <w:jc w:val="right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администра</w:t>
      </w:r>
      <w:r>
        <w:rPr>
          <w:rFonts w:ascii="Arial" w:hAnsi="Arial"/>
          <w:sz w:val="24"/>
        </w:rPr>
        <w:t>ции Балахтонского сельсовета №42</w:t>
      </w:r>
      <w:r>
        <w:rPr>
          <w:rFonts w:ascii="Arial" w:hAnsi="Arial"/>
          <w:sz w:val="24"/>
        </w:rPr>
        <w:t xml:space="preserve"> от 12</w:t>
      </w:r>
      <w:r>
        <w:rPr>
          <w:rFonts w:ascii="Arial" w:hAnsi="Arial"/>
          <w:sz w:val="24"/>
        </w:rPr>
        <w:t>.12</w:t>
      </w:r>
      <w:r>
        <w:rPr>
          <w:rFonts w:ascii="Arial" w:hAnsi="Arial"/>
          <w:sz w:val="24"/>
        </w:rPr>
        <w:t>.2023</w:t>
      </w:r>
    </w:p>
    <w:p w14:paraId="15000000">
      <w:pPr>
        <w:ind/>
        <w:jc w:val="center"/>
        <w:outlineLvl w:val="1"/>
        <w:rPr>
          <w:rFonts w:ascii="Arial" w:hAnsi="Arial"/>
          <w:b w:val="1"/>
          <w:sz w:val="28"/>
        </w:rPr>
      </w:pPr>
    </w:p>
    <w:p w14:paraId="16000000">
      <w:pPr>
        <w:ind/>
        <w:jc w:val="center"/>
        <w:outlineLvl w:val="1"/>
        <w:rPr>
          <w:rFonts w:ascii="Arial" w:hAnsi="Arial"/>
          <w:b w:val="1"/>
          <w:sz w:val="28"/>
        </w:rPr>
      </w:pPr>
    </w:p>
    <w:p w14:paraId="17000000">
      <w:pPr>
        <w:ind/>
        <w:jc w:val="center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РЕЕСТР МУНИЦИПАЛЬНЫХ УСЛУГ</w:t>
      </w:r>
    </w:p>
    <w:p w14:paraId="18000000">
      <w:pPr>
        <w:ind/>
        <w:jc w:val="center"/>
        <w:outlineLvl w:val="1"/>
        <w:rPr>
          <w:rFonts w:ascii="Arial" w:hAnsi="Arial"/>
          <w:b w:val="1"/>
          <w:sz w:val="20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3"/>
        <w:gridCol w:w="2250"/>
        <w:gridCol w:w="1770"/>
        <w:gridCol w:w="2175"/>
        <w:gridCol w:w="3400"/>
        <w:gridCol w:w="2081"/>
        <w:gridCol w:w="2081"/>
      </w:tblGrid>
      <w:tr>
        <w:trPr>
          <w:trHeight w:hRule="atLeast" w:val="1576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 w:left="0"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Реестровый номер муниципальной услуги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муниципальной услуги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Предмет (содержание муниципальной услуги)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органа местного самоуправления, муниципального учреждения предос</w:t>
            </w:r>
            <w:r>
              <w:rPr>
                <w:rFonts w:ascii="Arial" w:hAnsi="Arial"/>
                <w:b w:val="1"/>
                <w:sz w:val="20"/>
              </w:rPr>
              <w:t>тавляющего муниципальную услугу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Сведения о п</w:t>
            </w:r>
            <w:r>
              <w:rPr>
                <w:rFonts w:ascii="Arial" w:hAnsi="Arial"/>
                <w:b w:val="1"/>
                <w:sz w:val="20"/>
              </w:rPr>
              <w:t>олучателях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ответственного исполнителя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6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Выдача справок </w:t>
            </w:r>
            <w:r>
              <w:rPr>
                <w:rFonts w:ascii="Arial" w:hAnsi="Arial"/>
                <w:sz w:val="20"/>
              </w:rPr>
              <w:t>населению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Выдача справок населению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2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11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07.02.2020</w:t>
            </w:r>
            <w:r>
              <w:rPr>
                <w:rFonts w:ascii="Arial" w:hAnsi="Arial"/>
                <w:sz w:val="20"/>
              </w:rPr>
              <w:t xml:space="preserve"> 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по предоставлению  муниципальной услуги «Выдача справок населению»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Обращения граждан</w:t>
            </w:r>
          </w:p>
          <w:p w14:paraId="3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 личным вопросам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граждан по личным вопросам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3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03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28.01.2020</w:t>
            </w:r>
            <w:r>
              <w:rPr>
                <w:rFonts w:ascii="Arial" w:hAnsi="Arial"/>
                <w:sz w:val="20"/>
              </w:rPr>
              <w:t xml:space="preserve"> 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регламента предоставления муниципальной услуги «Рассмотрение обращений граждан, в администрации </w:t>
            </w:r>
            <w:r>
              <w:rPr>
                <w:rFonts w:ascii="Arial" w:hAnsi="Arial"/>
                <w:sz w:val="20"/>
              </w:rPr>
              <w:t>Балахтонского сельсовета Козульского района Красноярского края»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сельсовета, председатель сельского Совета депутатов, Заместитель главы администрации сельсовета.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both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  <w:p w14:paraId="3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11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11.05.2023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заявлений, рассмотрение, постановка на учет в качестве нуждающихся в жилых помещениях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  <w:p w14:paraId="4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</w:t>
            </w:r>
            <w:r>
              <w:rPr>
                <w:rFonts w:ascii="Arial" w:hAnsi="Arial"/>
                <w:b w:val="1"/>
                <w:sz w:val="20"/>
              </w:rPr>
              <w:t>3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sz w:val="20"/>
              </w:rPr>
              <w:t>12.05.2023 «</w:t>
            </w:r>
            <w:r>
              <w:rPr>
                <w:rFonts w:ascii="Arial" w:hAnsi="Arial"/>
                <w:b w:val="0"/>
                <w:sz w:val="20"/>
              </w:rPr>
              <w:t>Об утверждении административного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регламента предоставления муниципальной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услуги «</w:t>
            </w:r>
            <w:r>
              <w:rPr>
                <w:rFonts w:ascii="Arial" w:hAnsi="Arial"/>
                <w:b w:val="0"/>
                <w:sz w:val="20"/>
              </w:rPr>
              <w:t>Принятие на учет граждан в качестве нуждающихся в жилых помещениях</w:t>
            </w:r>
            <w:r>
              <w:rPr>
                <w:rFonts w:ascii="Arial" w:hAnsi="Arial"/>
                <w:b w:val="0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Прием заявлений на </w:t>
            </w:r>
            <w:r>
              <w:rPr>
                <w:rFonts w:ascii="Arial" w:hAnsi="Arial"/>
                <w:sz w:val="20"/>
              </w:rPr>
              <w:t>П</w:t>
            </w:r>
            <w:r>
              <w:rPr>
                <w:rFonts w:ascii="Arial" w:hAnsi="Arial"/>
                <w:sz w:val="20"/>
              </w:rPr>
              <w:t>рисвоение и анулирование адреса земельным участкам, зданиям, сооружениям и помещениям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4D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12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 xml:space="preserve">11.05.2023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      </w:r>
            <w:r>
              <w:rPr>
                <w:rFonts w:ascii="Arial" w:hAnsi="Arial"/>
                <w:sz w:val="20"/>
              </w:rPr>
              <w:t>на территории муниципального образования Балахтонский сельсовет</w:t>
            </w:r>
            <w:r>
              <w:rPr>
                <w:rFonts w:ascii="Arial" w:hAnsi="Arial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  <w:r>
              <w:rPr>
                <w:rFonts w:ascii="Arial" w:hAnsi="Arial"/>
                <w:sz w:val="20"/>
              </w:rPr>
              <w:t xml:space="preserve"> о разъяснении </w:t>
            </w:r>
            <w:r>
              <w:rPr>
                <w:rFonts w:ascii="Arial" w:hAnsi="Arial"/>
                <w:sz w:val="20"/>
              </w:rPr>
              <w:t>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55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№41 от 12.12.2023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Председатель Совета депутатов, Заместитель главы администрации сельсовета, Главный бухгалтер администрации сельсовета, ведущий документовед администрации сельсовета </w:t>
            </w:r>
          </w:p>
        </w:tc>
      </w:tr>
    </w:tbl>
    <w:p w14:paraId="58000000">
      <w:pPr>
        <w:ind/>
        <w:jc w:val="center"/>
        <w:outlineLvl w:val="1"/>
        <w:rPr>
          <w:rFonts w:ascii="Arial" w:hAnsi="Arial"/>
          <w:b w:val="1"/>
          <w:sz w:val="20"/>
        </w:rPr>
      </w:pPr>
    </w:p>
    <w:p w14:paraId="59000000">
      <w:pPr>
        <w:rPr>
          <w:rFonts w:ascii="Arial" w:hAnsi="Arial"/>
          <w:sz w:val="20"/>
        </w:rPr>
      </w:pPr>
    </w:p>
    <w:sectPr>
      <w:pgSz w:h="11906" w:orient="landscape" w:w="16838"/>
      <w:pgMar w:bottom="1701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00" w:left="174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2023-12-12T02:23:59Z</dcterms:modified>
</cp:coreProperties>
</file>