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rPr>
          <w:rFonts w:ascii="Arial" w:hAnsi="Arial"/>
          <w:sz w:val="36"/>
        </w:rPr>
      </w:pPr>
    </w:p>
    <w:tbl>
      <w:tblPr>
        <w:tblStyle w:val="Style_1"/>
        <w:tblLayout w:type="fixed"/>
      </w:tblPr>
      <w:tblGrid>
        <w:gridCol w:w="3190"/>
        <w:gridCol w:w="3190"/>
        <w:gridCol w:w="2964"/>
      </w:tblGrid>
      <w:tr>
        <w:tc>
          <w:tcPr>
            <w:tcW w:type="dxa" w:w="3190"/>
          </w:tcPr>
          <w:p w14:paraId="07000000">
            <w:pPr>
              <w:spacing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17.05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type="dxa" w:w="3190"/>
          </w:tcPr>
          <w:p w14:paraId="08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964"/>
          </w:tcPr>
          <w:p w14:paraId="09000000">
            <w:pPr>
              <w:spacing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24</w:t>
            </w:r>
          </w:p>
        </w:tc>
      </w:tr>
    </w:tbl>
    <w:p w14:paraId="0A000000">
      <w:pPr>
        <w:spacing w:line="240" w:lineRule="auto"/>
        <w:ind/>
        <w:rPr>
          <w:rFonts w:ascii="Arial" w:hAnsi="Arial"/>
          <w:sz w:val="24"/>
        </w:rPr>
      </w:pPr>
    </w:p>
    <w:p w14:paraId="0B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создании официального сайта администрации Балахтонского сельсовета Козульского района Красноярского края</w:t>
      </w:r>
    </w:p>
    <w:p w14:paraId="0C000000">
      <w:pPr>
        <w:spacing w:line="240" w:lineRule="auto"/>
        <w:ind/>
        <w:rPr>
          <w:rFonts w:ascii="Arial" w:hAnsi="Arial"/>
          <w:sz w:val="24"/>
        </w:rPr>
      </w:pPr>
    </w:p>
    <w:p w14:paraId="0D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Руководствуясь статьями</w:t>
      </w:r>
      <w:r>
        <w:rPr>
          <w:rFonts w:ascii="Arial" w:hAnsi="Arial"/>
          <w:sz w:val="24"/>
        </w:rPr>
        <w:t xml:space="preserve"> 10 Федерального закона от 09.02.2</w:t>
      </w:r>
      <w:r>
        <w:rPr>
          <w:rFonts w:ascii="Arial" w:hAnsi="Arial"/>
          <w:sz w:val="24"/>
        </w:rPr>
        <w:t>009 №</w:t>
      </w:r>
      <w:r>
        <w:rPr>
          <w:rFonts w:ascii="Arial" w:hAnsi="Arial"/>
          <w:sz w:val="24"/>
        </w:rPr>
        <w:t>8-</w:t>
      </w:r>
      <w:r>
        <w:rPr>
          <w:rFonts w:ascii="Arial" w:hAnsi="Arial"/>
          <w:sz w:val="24"/>
        </w:rPr>
        <w:t>Ф</w:t>
      </w:r>
      <w:r>
        <w:rPr>
          <w:rFonts w:ascii="Arial" w:hAnsi="Arial"/>
          <w:sz w:val="24"/>
        </w:rPr>
        <w:t>З «</w:t>
      </w:r>
      <w:r>
        <w:rPr>
          <w:rFonts w:ascii="Arial" w:hAnsi="Arial"/>
          <w:sz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Arial" w:hAnsi="Arial"/>
          <w:sz w:val="24"/>
        </w:rPr>
        <w:t>»,</w:t>
      </w:r>
      <w:r>
        <w:rPr>
          <w:rFonts w:ascii="Arial" w:hAnsi="Arial"/>
          <w:sz w:val="24"/>
        </w:rPr>
        <w:t xml:space="preserve"> Уставом Балахтонского сельсовета,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E000000">
      <w:pPr>
        <w:spacing w:line="240" w:lineRule="auto"/>
        <w:ind w:firstLine="709" w:left="0"/>
        <w:jc w:val="both"/>
        <w:rPr>
          <w:rStyle w:val="Style_2_ch"/>
          <w:rFonts w:ascii="Arial" w:hAnsi="Arial"/>
          <w:color w:val="000000"/>
          <w:sz w:val="24"/>
          <w:u w:val="none"/>
        </w:rPr>
      </w:pPr>
      <w:r>
        <w:rPr>
          <w:rFonts w:ascii="Arial" w:hAnsi="Arial"/>
          <w:sz w:val="24"/>
        </w:rPr>
        <w:t xml:space="preserve">1. </w:t>
      </w:r>
      <w:r>
        <w:rPr>
          <w:rStyle w:val="Style_2_ch"/>
          <w:rFonts w:ascii="Arial" w:hAnsi="Arial"/>
          <w:color w:val="000000"/>
          <w:sz w:val="24"/>
          <w:u w:val="none"/>
        </w:rPr>
        <w:t>С</w:t>
      </w:r>
      <w:r>
        <w:rPr>
          <w:rStyle w:val="Style_2_ch"/>
          <w:rFonts w:ascii="Arial" w:hAnsi="Arial"/>
          <w:color w:val="000000"/>
          <w:sz w:val="24"/>
          <w:u w:val="none"/>
        </w:rPr>
        <w:t>оздать информационную систему администрации Балахтонского сельсовета Козульского района Красноярского края с адресом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информационно-телекомуникационной сети общего пользования (сети «Интернет»)</w:t>
      </w:r>
      <w:r>
        <w:rPr>
          <w:rFonts w:ascii="Arial" w:hAnsi="Arial"/>
          <w:sz w:val="24"/>
        </w:rPr>
        <w:t xml:space="preserve"> –</w:t>
      </w:r>
      <w:r>
        <w:rPr>
          <w:rFonts w:ascii="Arial" w:hAnsi="Arial"/>
          <w:sz w:val="24"/>
        </w:rPr>
        <w:t xml:space="preserve">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https://balaxtonskij-r04.gosweb.gosuslugi.ru/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(</w:t>
      </w:r>
      <w:r>
        <w:rPr>
          <w:rStyle w:val="Style_2_ch"/>
          <w:rFonts w:ascii="Arial" w:hAnsi="Arial"/>
          <w:color w:val="000000"/>
          <w:sz w:val="24"/>
          <w:u w:val="none"/>
        </w:rPr>
        <w:t>д</w:t>
      </w:r>
      <w:r>
        <w:rPr>
          <w:rStyle w:val="Style_2_ch"/>
          <w:rFonts w:ascii="Arial" w:hAnsi="Arial"/>
          <w:color w:val="000000"/>
          <w:sz w:val="24"/>
          <w:u w:val="none"/>
        </w:rPr>
        <w:t>алее</w:t>
      </w:r>
      <w:r>
        <w:rPr>
          <w:rStyle w:val="Style_2_ch"/>
          <w:rFonts w:ascii="Arial" w:hAnsi="Arial"/>
          <w:color w:val="000000"/>
          <w:sz w:val="24"/>
          <w:u w:val="none"/>
        </w:rPr>
        <w:t xml:space="preserve"> – информационная система администрации Балахтонского сельсовета)</w:t>
      </w:r>
      <w:r>
        <w:rPr>
          <w:rStyle w:val="Style_2_ch"/>
          <w:rFonts w:ascii="Arial" w:hAnsi="Arial"/>
          <w:color w:val="000000"/>
          <w:sz w:val="24"/>
          <w:u w:val="none"/>
        </w:rPr>
        <w:t>.</w:t>
      </w:r>
    </w:p>
    <w:p w14:paraId="0F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Style w:val="Style_2_ch"/>
          <w:rFonts w:ascii="Arial" w:hAnsi="Arial"/>
          <w:color w:val="000000"/>
          <w:sz w:val="24"/>
          <w:u w:val="none"/>
        </w:rPr>
        <w:t xml:space="preserve">2. Установить, что информационная система администрации Балахтонского сельсовета является официальным сайтом администрации Балахтонского сельсовета Козульского района Красноярского края в </w:t>
      </w:r>
      <w:r>
        <w:rPr>
          <w:rFonts w:ascii="Arial" w:hAnsi="Arial"/>
          <w:sz w:val="24"/>
        </w:rPr>
        <w:t>информационно-телекомуникационной сети общего пользования (сети «Интернет»)</w:t>
      </w:r>
      <w:r>
        <w:rPr>
          <w:rFonts w:ascii="Arial" w:hAnsi="Arial"/>
          <w:sz w:val="24"/>
        </w:rPr>
        <w:t>.</w:t>
      </w:r>
    </w:p>
    <w:p w14:paraId="10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Утвердить Перечень информации о деятельности </w:t>
      </w:r>
      <w:r>
        <w:rPr>
          <w:rStyle w:val="Style_2_ch"/>
          <w:rFonts w:ascii="Arial" w:hAnsi="Arial"/>
          <w:color w:val="000000"/>
          <w:sz w:val="24"/>
          <w:u w:val="none"/>
        </w:rPr>
        <w:t>администрации Балахтонского сельсовета Козульского района Красноярского края</w:t>
      </w:r>
      <w:r>
        <w:rPr>
          <w:rStyle w:val="Style_2_ch"/>
          <w:rFonts w:ascii="Arial" w:hAnsi="Arial"/>
          <w:color w:val="000000"/>
          <w:sz w:val="24"/>
          <w:u w:val="none"/>
        </w:rPr>
        <w:t xml:space="preserve">, размещаемой на официальном сайте администрации Балахтонского сельсовета Козульского района Красноярского края в </w:t>
      </w:r>
      <w:r>
        <w:rPr>
          <w:rFonts w:ascii="Arial" w:hAnsi="Arial"/>
          <w:sz w:val="24"/>
        </w:rPr>
        <w:t>сети «Интернет»</w:t>
      </w:r>
      <w:r>
        <w:rPr>
          <w:rFonts w:ascii="Arial" w:hAnsi="Arial"/>
          <w:sz w:val="24"/>
        </w:rPr>
        <w:t>, согласно приложению.</w:t>
      </w:r>
    </w:p>
    <w:p w14:paraId="11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Считать утратившим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силу </w:t>
      </w:r>
      <w:r>
        <w:rPr>
          <w:rFonts w:ascii="Arial" w:hAnsi="Arial"/>
          <w:sz w:val="24"/>
        </w:rPr>
        <w:t>постановления администрации</w:t>
      </w:r>
      <w:r>
        <w:rPr>
          <w:rFonts w:ascii="Arial" w:hAnsi="Arial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от 05.08.2020 № 43 «О создании официального сайта администрации Балахтонского сельсовета Козульского района Красноярского края».</w:t>
      </w:r>
    </w:p>
    <w:p w14:paraId="12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>
        <w:rPr>
          <w:rFonts w:ascii="Arial" w:hAnsi="Arial"/>
          <w:sz w:val="24"/>
        </w:rPr>
        <w:t xml:space="preserve">Постановление </w:t>
      </w:r>
      <w:r>
        <w:rPr>
          <w:rFonts w:ascii="Arial" w:hAnsi="Arial"/>
          <w:b w:val="0"/>
          <w:sz w:val="24"/>
        </w:rPr>
        <w:t>вступает в силу в</w:t>
      </w:r>
      <w:r>
        <w:rPr>
          <w:rFonts w:ascii="Arial" w:hAnsi="Arial"/>
          <w:b w:val="0"/>
          <w:i w:val="0"/>
          <w:sz w:val="24"/>
        </w:rPr>
        <w:t xml:space="preserve"> день, следующий за днем его официального опубликования в местном печатном издании «</w:t>
      </w:r>
      <w:r>
        <w:rPr>
          <w:rFonts w:ascii="Arial" w:hAnsi="Arial"/>
          <w:sz w:val="24"/>
        </w:rPr>
        <w:t>Балахтонские вести</w:t>
      </w:r>
      <w:r>
        <w:rPr>
          <w:rFonts w:ascii="Arial" w:hAnsi="Arial"/>
          <w:b w:val="0"/>
          <w:i w:val="0"/>
          <w:sz w:val="24"/>
        </w:rPr>
        <w:t>» и подлежит размещению на официальном сайте администрации Балахтонского сельсовета Козульского района</w:t>
      </w:r>
      <w:r>
        <w:rPr>
          <w:rFonts w:ascii="Arial" w:hAnsi="Arial"/>
          <w:i w:val="0"/>
          <w:sz w:val="24"/>
        </w:rPr>
        <w:t>.</w:t>
      </w:r>
      <w:r>
        <w:rPr>
          <w:rFonts w:ascii="Arial" w:hAnsi="Arial"/>
          <w:sz w:val="24"/>
        </w:rPr>
        <w:t xml:space="preserve">: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https://balaxtonskij-r04.gosweb.gosuslugi.ru/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3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Контроль за исполнением настоящего постановления оставляю за </w:t>
      </w:r>
      <w:r>
        <w:rPr>
          <w:rFonts w:ascii="Arial" w:hAnsi="Arial"/>
          <w:sz w:val="24"/>
        </w:rPr>
        <w:t>собой.</w:t>
      </w:r>
    </w:p>
    <w:p w14:paraId="14000000">
      <w:pPr>
        <w:spacing w:line="240" w:lineRule="auto"/>
        <w:ind w:firstLine="708" w:left="0"/>
        <w:jc w:val="both"/>
        <w:rPr>
          <w:rFonts w:ascii="Arial" w:hAnsi="Arial"/>
          <w:sz w:val="24"/>
        </w:rPr>
      </w:pPr>
    </w:p>
    <w:p w14:paraId="15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16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  В. А. Мецгер</w:t>
      </w:r>
    </w:p>
    <w:p w14:paraId="17000000">
      <w:pPr>
        <w:ind/>
        <w:jc w:val="both"/>
        <w:rPr>
          <w:rFonts w:ascii="Arial" w:hAnsi="Arial"/>
          <w:sz w:val="24"/>
        </w:rPr>
      </w:pPr>
      <w:r>
        <w:br w:type="page"/>
      </w:r>
    </w:p>
    <w:p w14:paraId="18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9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 администрации Балахтонского сельсовета</w:t>
      </w:r>
    </w:p>
    <w:p w14:paraId="1A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17.05.2024 №24</w:t>
      </w:r>
    </w:p>
    <w:p w14:paraId="1B000000">
      <w:pPr>
        <w:ind/>
        <w:jc w:val="center"/>
        <w:rPr>
          <w:rFonts w:ascii="Arial" w:hAnsi="Arial"/>
          <w:sz w:val="24"/>
        </w:rPr>
      </w:pPr>
    </w:p>
    <w:p w14:paraId="1C000000">
      <w:pPr>
        <w:spacing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Перечень информации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о деятельности </w:t>
      </w:r>
    </w:p>
    <w:p w14:paraId="1D000000">
      <w:pPr>
        <w:spacing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Style w:val="Style_2_ch"/>
          <w:rFonts w:ascii="Arial" w:hAnsi="Arial"/>
          <w:b w:val="1"/>
          <w:color w:val="000000"/>
          <w:sz w:val="24"/>
          <w:u w:val="none"/>
        </w:rPr>
        <w:t>администрации Балахтонского сельсовета</w:t>
      </w:r>
      <w:r>
        <w:rPr>
          <w:rStyle w:val="Style_2_ch"/>
          <w:rFonts w:ascii="Arial" w:hAnsi="Arial"/>
          <w:b w:val="1"/>
          <w:color w:val="000000"/>
          <w:sz w:val="24"/>
          <w:u w:val="none"/>
        </w:rPr>
        <w:t xml:space="preserve"> </w:t>
      </w:r>
      <w:r>
        <w:rPr>
          <w:rStyle w:val="Style_2_ch"/>
          <w:rFonts w:ascii="Arial" w:hAnsi="Arial"/>
          <w:b w:val="1"/>
          <w:color w:val="000000"/>
          <w:sz w:val="24"/>
          <w:u w:val="none"/>
        </w:rPr>
        <w:t xml:space="preserve">Козульского района Красноярского края, размещаемой на официальном сайте администрации Балахтонского сельсовета Козульского района Красноярского края в </w:t>
      </w:r>
      <w:r>
        <w:rPr>
          <w:rFonts w:ascii="Arial" w:hAnsi="Arial"/>
          <w:b w:val="1"/>
          <w:sz w:val="24"/>
        </w:rPr>
        <w:t>сети «Интернет</w:t>
      </w:r>
      <w:r>
        <w:rPr>
          <w:rFonts w:ascii="Arial" w:hAnsi="Arial"/>
          <w:b w:val="1"/>
          <w:sz w:val="24"/>
        </w:rPr>
        <w:t>»</w:t>
      </w:r>
    </w:p>
    <w:p w14:paraId="1E000000">
      <w:pPr>
        <w:spacing w:line="240" w:lineRule="auto"/>
        <w:ind/>
        <w:jc w:val="center"/>
        <w:rPr>
          <w:rFonts w:ascii="Arial" w:hAnsi="Arial"/>
          <w:sz w:val="24"/>
        </w:rPr>
      </w:pPr>
    </w:p>
    <w:p w14:paraId="1F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Общую информацию об органе местного самоуправления, в том числе:</w:t>
      </w:r>
    </w:p>
    <w:p w14:paraId="20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" w:name="dst100083"/>
      <w:bookmarkEnd w:id="1"/>
      <w:r>
        <w:rPr>
          <w:rFonts w:ascii="Arial" w:hAnsi="Arial"/>
          <w:color w:val="000000"/>
          <w:sz w:val="24"/>
        </w:rPr>
        <w:t>а) наименование и структуру,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14:paraId="21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" w:name="dst100084"/>
      <w:bookmarkEnd w:id="2"/>
      <w:r>
        <w:rPr>
          <w:rFonts w:ascii="Arial" w:hAnsi="Arial"/>
          <w:color w:val="000000"/>
          <w:sz w:val="24"/>
        </w:rPr>
        <w:t>б) сведения о полномочиях,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14:paraId="22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3" w:name="dst100085"/>
      <w:bookmarkEnd w:id="3"/>
      <w:bookmarkStart w:id="4" w:name="dst100086"/>
      <w:bookmarkEnd w:id="4"/>
      <w:bookmarkStart w:id="5" w:name="dst100088"/>
      <w:bookmarkEnd w:id="5"/>
      <w:r>
        <w:rPr>
          <w:rFonts w:ascii="Arial" w:hAnsi="Arial"/>
          <w:color w:val="000000"/>
          <w:sz w:val="24"/>
        </w:rPr>
        <w:t>в) перечни информационных систем, банков данных, реестров, регистров, находящихся в ведении органа местного самоуправления;</w:t>
      </w:r>
    </w:p>
    <w:p w14:paraId="23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6" w:name="dst100089"/>
      <w:bookmarkEnd w:id="6"/>
      <w:r>
        <w:rPr>
          <w:rFonts w:ascii="Arial" w:hAnsi="Arial"/>
          <w:color w:val="000000"/>
          <w:sz w:val="24"/>
        </w:rPr>
        <w:t>г) сведения о средствах массовой информации, органа местного самоуправления (при наличии);</w:t>
      </w:r>
    </w:p>
    <w:p w14:paraId="24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7" w:name="dst100090"/>
      <w:bookmarkEnd w:id="7"/>
      <w:r>
        <w:rPr>
          <w:rFonts w:ascii="Arial" w:hAnsi="Arial"/>
          <w:color w:val="000000"/>
          <w:sz w:val="24"/>
        </w:rPr>
        <w:t>2. Информацию о нормотворческой деятельности органа местного самоуправления, в том числе:</w:t>
      </w:r>
    </w:p>
    <w:p w14:paraId="25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8" w:name="dst100091"/>
      <w:bookmarkEnd w:id="8"/>
      <w:r>
        <w:rPr>
          <w:rFonts w:ascii="Arial" w:hAnsi="Arial"/>
          <w:color w:val="000000"/>
          <w:sz w:val="24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26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9" w:name="dst100092"/>
      <w:bookmarkEnd w:id="9"/>
      <w:r>
        <w:rPr>
          <w:rFonts w:ascii="Arial" w:hAnsi="Arial"/>
          <w:color w:val="000000"/>
          <w:sz w:val="24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14:paraId="27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0" w:name="dst100193"/>
      <w:bookmarkEnd w:id="10"/>
      <w:r>
        <w:rPr>
          <w:rFonts w:ascii="Arial" w:hAnsi="Arial"/>
          <w:color w:val="000000"/>
          <w:sz w:val="24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8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1" w:name="dst100094"/>
      <w:bookmarkEnd w:id="11"/>
      <w:r>
        <w:rPr>
          <w:rFonts w:ascii="Arial" w:hAnsi="Arial"/>
          <w:color w:val="000000"/>
          <w:sz w:val="24"/>
        </w:rPr>
        <w:t>г) административные регламенты, стандарты государственных и муниципальных услуг;</w:t>
      </w:r>
    </w:p>
    <w:p w14:paraId="29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2" w:name="dst100095"/>
      <w:bookmarkEnd w:id="12"/>
      <w:r>
        <w:rPr>
          <w:rFonts w:ascii="Arial" w:hAnsi="Arial"/>
          <w:color w:val="000000"/>
          <w:sz w:val="24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2A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3" w:name="dst100096"/>
      <w:bookmarkEnd w:id="13"/>
      <w:r>
        <w:rPr>
          <w:rFonts w:ascii="Arial" w:hAnsi="Arial"/>
          <w:color w:val="000000"/>
          <w:sz w:val="24"/>
        </w:rPr>
        <w:t>е) порядок обжалования нормативных правовых актов и иных решений, принятых государственным органом, его территориальными органам</w:t>
      </w:r>
      <w:r>
        <w:rPr>
          <w:rFonts w:ascii="Arial" w:hAnsi="Arial"/>
          <w:color w:val="000000"/>
          <w:sz w:val="24"/>
        </w:rPr>
        <w:t>и, муниципальных правовых актов.</w:t>
      </w:r>
    </w:p>
    <w:p w14:paraId="2B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4" w:name="dst100097"/>
      <w:bookmarkEnd w:id="14"/>
      <w:bookmarkStart w:id="15" w:name="dst100098"/>
      <w:bookmarkEnd w:id="15"/>
      <w:r>
        <w:rPr>
          <w:rFonts w:ascii="Arial" w:hAnsi="Arial"/>
          <w:color w:val="000000"/>
          <w:sz w:val="24"/>
        </w:rPr>
        <w:t>3.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</w:t>
      </w:r>
      <w:r>
        <w:rPr>
          <w:rFonts w:ascii="Arial" w:hAnsi="Arial"/>
          <w:color w:val="000000"/>
          <w:sz w:val="24"/>
        </w:rPr>
        <w:t xml:space="preserve"> субъектов Российской Федерации.</w:t>
      </w:r>
    </w:p>
    <w:p w14:paraId="2C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6" w:name="dst100099"/>
      <w:bookmarkEnd w:id="16"/>
      <w:r>
        <w:rPr>
          <w:rFonts w:ascii="Arial" w:hAnsi="Arial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>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</w:t>
      </w:r>
      <w:r>
        <w:rPr>
          <w:rFonts w:ascii="Arial" w:hAnsi="Arial"/>
          <w:color w:val="000000"/>
          <w:sz w:val="24"/>
        </w:rPr>
        <w:t>, подведомственных организациях.</w:t>
      </w:r>
    </w:p>
    <w:p w14:paraId="2D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7" w:name="dst100100"/>
      <w:bookmarkEnd w:id="17"/>
      <w:r>
        <w:rPr>
          <w:rFonts w:ascii="Arial" w:hAnsi="Arial"/>
          <w:color w:val="000000"/>
          <w:sz w:val="24"/>
        </w:rPr>
        <w:t>5. Т</w:t>
      </w:r>
      <w:r>
        <w:rPr>
          <w:rFonts w:ascii="Arial" w:hAnsi="Arial"/>
          <w:color w:val="000000"/>
          <w:sz w:val="24"/>
        </w:rPr>
        <w:t>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14:paraId="2E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8" w:name="dst100101"/>
      <w:bookmarkEnd w:id="18"/>
      <w:r>
        <w:rPr>
          <w:rFonts w:ascii="Arial" w:hAnsi="Arial"/>
          <w:color w:val="000000"/>
          <w:sz w:val="24"/>
        </w:rPr>
        <w:t>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татистическую информацию о деятельности государственного органа, органа местного самоуправления, в том числе:</w:t>
      </w:r>
    </w:p>
    <w:p w14:paraId="2F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9" w:name="dst100102"/>
      <w:bookmarkEnd w:id="19"/>
      <w:r>
        <w:rPr>
          <w:rFonts w:ascii="Arial" w:hAnsi="Arial"/>
          <w:color w:val="000000"/>
          <w:sz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14:paraId="30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0" w:name="dst100103"/>
      <w:bookmarkEnd w:id="20"/>
      <w:r>
        <w:rPr>
          <w:rFonts w:ascii="Arial" w:hAnsi="Arial"/>
          <w:color w:val="000000"/>
          <w:sz w:val="24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14:paraId="31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1" w:name="dst100104"/>
      <w:bookmarkEnd w:id="21"/>
      <w:r>
        <w:rPr>
          <w:rFonts w:ascii="Arial" w:hAnsi="Arial"/>
          <w:color w:val="000000"/>
          <w:sz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32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2" w:name="dst100105"/>
      <w:bookmarkEnd w:id="22"/>
      <w:r>
        <w:rPr>
          <w:rFonts w:ascii="Arial" w:hAnsi="Arial"/>
          <w:color w:val="000000"/>
          <w:sz w:val="24"/>
        </w:rPr>
        <w:t>7. И</w:t>
      </w:r>
      <w:r>
        <w:rPr>
          <w:rFonts w:ascii="Arial" w:hAnsi="Arial"/>
          <w:color w:val="000000"/>
          <w:sz w:val="24"/>
        </w:rPr>
        <w:t>нформацию о кадровом обеспечении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органа местного самоуправления, в том числе:</w:t>
      </w:r>
    </w:p>
    <w:p w14:paraId="33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3" w:name="dst100106"/>
      <w:bookmarkEnd w:id="23"/>
      <w:r>
        <w:rPr>
          <w:rFonts w:ascii="Arial" w:hAnsi="Arial"/>
          <w:color w:val="000000"/>
          <w:sz w:val="24"/>
        </w:rPr>
        <w:t>а) порядок поступления граждан на муниципальную службу;</w:t>
      </w:r>
    </w:p>
    <w:p w14:paraId="34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4" w:name="dst100107"/>
      <w:bookmarkEnd w:id="24"/>
      <w:r>
        <w:rPr>
          <w:rFonts w:ascii="Arial" w:hAnsi="Arial"/>
          <w:color w:val="000000"/>
          <w:sz w:val="24"/>
        </w:rPr>
        <w:t>б) сведения о вакантных должностях муниципальной службы, имеющихся в органе местного самоуправления;</w:t>
      </w:r>
    </w:p>
    <w:p w14:paraId="35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5" w:name="dst100108"/>
      <w:bookmarkEnd w:id="25"/>
      <w:r>
        <w:rPr>
          <w:rFonts w:ascii="Arial" w:hAnsi="Arial"/>
          <w:color w:val="000000"/>
          <w:sz w:val="24"/>
        </w:rPr>
        <w:t>в) квалификационные требования к кандидатам на замещение вакантных должностей муниципальной службы;</w:t>
      </w:r>
    </w:p>
    <w:p w14:paraId="36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6" w:name="dst100109"/>
      <w:bookmarkEnd w:id="26"/>
      <w:r>
        <w:rPr>
          <w:rFonts w:ascii="Arial" w:hAnsi="Arial"/>
          <w:color w:val="000000"/>
          <w:sz w:val="24"/>
        </w:rPr>
        <w:t>г) условия и результаты конкурсов на замещение вакантных должностей муниципальной службы;</w:t>
      </w:r>
    </w:p>
    <w:p w14:paraId="37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7" w:name="dst100110"/>
      <w:bookmarkEnd w:id="27"/>
      <w:r>
        <w:rPr>
          <w:rFonts w:ascii="Arial" w:hAnsi="Arial"/>
          <w:color w:val="000000"/>
          <w:sz w:val="24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38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28" w:name="dst100111"/>
      <w:bookmarkEnd w:id="28"/>
      <w:bookmarkStart w:id="29" w:name="dst100112"/>
      <w:bookmarkEnd w:id="29"/>
      <w:r>
        <w:rPr>
          <w:rFonts w:ascii="Arial" w:hAnsi="Arial"/>
          <w:color w:val="000000"/>
          <w:sz w:val="24"/>
        </w:rPr>
        <w:t>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>нформацию о работе органа местного самоуправления с обращениями граждан, в том числе:</w:t>
      </w:r>
    </w:p>
    <w:p w14:paraId="39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30" w:name="dst100113"/>
      <w:bookmarkEnd w:id="30"/>
      <w:r>
        <w:rPr>
          <w:rFonts w:ascii="Arial" w:hAnsi="Arial"/>
          <w:color w:val="000000"/>
          <w:sz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14:paraId="3A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31" w:name="dst100114"/>
      <w:bookmarkEnd w:id="31"/>
      <w:r>
        <w:rPr>
          <w:rFonts w:ascii="Arial" w:hAnsi="Arial"/>
          <w:color w:val="000000"/>
          <w:sz w:val="24"/>
        </w:rPr>
        <w:t xml:space="preserve">б) фамилию, имя и отчество руководителя или должностного лица, к полномочиям которых отнесены организация приема лиц, указанных </w:t>
      </w:r>
      <w:r>
        <w:rPr>
          <w:rFonts w:ascii="Arial" w:hAnsi="Arial"/>
          <w:sz w:val="24"/>
        </w:rPr>
        <w:t>в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"http://www.consultant.ru/document/cons_doc_LAW_286515/81ca8b4d00823600d828ba5af70d43595f2f34bc/#dst100113"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подпункте «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> 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3B000000">
      <w:pPr>
        <w:spacing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32" w:name="dst100115"/>
      <w:bookmarkEnd w:id="32"/>
      <w:bookmarkStart w:id="33" w:name="dst8"/>
      <w:bookmarkEnd w:id="33"/>
      <w:r>
        <w:rPr>
          <w:rFonts w:ascii="Arial" w:hAnsi="Arial"/>
          <w:color w:val="000000"/>
          <w:sz w:val="24"/>
        </w:rPr>
        <w:t>9</w:t>
      </w:r>
      <w:r>
        <w:rPr>
          <w:rFonts w:ascii="Arial" w:hAnsi="Arial"/>
          <w:color w:val="000000"/>
          <w:sz w:val="24"/>
        </w:rPr>
        <w:t xml:space="preserve">. </w:t>
      </w:r>
      <w:r>
        <w:rPr>
          <w:rFonts w:ascii="Arial" w:hAnsi="Arial"/>
          <w:color w:val="000000"/>
          <w:sz w:val="24"/>
        </w:rPr>
        <w:t>О</w:t>
      </w:r>
      <w:r>
        <w:rPr>
          <w:rFonts w:ascii="Arial" w:hAnsi="Arial"/>
          <w:color w:val="000000"/>
          <w:sz w:val="24"/>
        </w:rPr>
        <w:t>рганы местного самоуправления наряду с информацией, указанной в </w:t>
      </w:r>
      <w:r>
        <w:rPr>
          <w:rFonts w:ascii="Arial" w:hAnsi="Arial"/>
          <w:color w:val="000000"/>
          <w:sz w:val="24"/>
        </w:rPr>
        <w:t>п. 1-8 настоящего Перечня</w:t>
      </w:r>
      <w:r>
        <w:rPr>
          <w:rFonts w:ascii="Arial" w:hAnsi="Arial"/>
          <w:color w:val="000000"/>
          <w:sz w:val="24"/>
        </w:rPr>
        <w:t xml:space="preserve">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14:paraId="3C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bookmarkStart w:id="34" w:name="dst100195"/>
      <w:bookmarkEnd w:id="34"/>
      <w:r>
        <w:rPr>
          <w:rFonts w:ascii="Arial" w:hAnsi="Arial"/>
          <w:color w:val="000000"/>
          <w:sz w:val="24"/>
        </w:rPr>
        <w:t>10</w:t>
      </w:r>
      <w:r>
        <w:rPr>
          <w:rFonts w:ascii="Arial" w:hAnsi="Arial"/>
          <w:color w:val="000000"/>
          <w:sz w:val="24"/>
        </w:rPr>
        <w:t>. Информация о кадровом обеспечении органа местного самоуправления, указанная в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"http://www.consultant.ru/document/cons_doc_LAW_286515/81ca8b4d00823600d828ba5af70d43595f2f34bc/#dst100107"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подпунктах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"http://www.consultant.ru/document/cons_doc_LAW_286515/81ca8b4d00823600d828ba5af70d43595f2f34bc/#dst100110"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«д» пункта 7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 настояще</w:t>
      </w:r>
      <w:r>
        <w:rPr>
          <w:rFonts w:ascii="Arial" w:hAnsi="Arial"/>
          <w:color w:val="000000"/>
          <w:sz w:val="24"/>
        </w:rPr>
        <w:t>го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Порядка</w:t>
      </w:r>
      <w:r>
        <w:rPr>
          <w:rFonts w:ascii="Arial" w:hAnsi="Arial"/>
          <w:color w:val="000000"/>
          <w:sz w:val="24"/>
        </w:rPr>
        <w:t>, размещается также на официальном сайте федеральной государственной информационной системы в области государственной службы в сети «Интернет» в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"http://www.consultant.ru/document/cons_doc_LAW_311770/92d969e26a4326c5d02fa79b8f9cf4994ee5633b/#dst100005"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  <w:bookmarkStart w:id="35" w:name="dst20"/>
      <w:bookmarkEnd w:id="35"/>
    </w:p>
    <w:sectPr>
      <w:pgSz w:h="16848" w:orient="portrait" w:w="11908"/>
      <w:pgMar w:bottom="1134" w:footer="709" w:gutter="0" w:header="709" w:left="1701" w:right="850" w:top="113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Balloon Text"/>
    <w:basedOn w:val="Style_3"/>
    <w:link w:val="Style_4_ch"/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2024-10-28T02:19:42Z</dcterms:modified>
</cp:coreProperties>
</file>