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8" w:rsidRDefault="00805D3F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701675" cy="840105"/>
            <wp:effectExtent l="0" t="0" r="0" b="0"/>
            <wp:docPr id="1" name="Рисунок 4" descr="Описание: C:\Users\An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An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38" w:rsidRDefault="00805D3F">
      <w:pPr>
        <w:widowControl w:val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БАЛАХТОНСКОГО СЕЛЬСОВЕТА </w:t>
      </w:r>
    </w:p>
    <w:p w:rsidR="00870038" w:rsidRDefault="00805D3F">
      <w:pPr>
        <w:widowControl w:val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КОЗУЛЬСКОГО РАЙОНА</w:t>
      </w:r>
    </w:p>
    <w:p w:rsidR="00870038" w:rsidRDefault="00805D3F">
      <w:pPr>
        <w:widowControl w:val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КРАСНОЯРСКОГО КРАЯ</w:t>
      </w:r>
    </w:p>
    <w:p w:rsidR="00870038" w:rsidRDefault="00870038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:rsidR="00870038" w:rsidRDefault="00805D3F">
      <w:pPr>
        <w:widowControl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70038" w:rsidRDefault="00870038" w:rsidP="00D4148F">
      <w:pPr>
        <w:jc w:val="center"/>
        <w:rPr>
          <w:b/>
          <w:sz w:val="40"/>
          <w:szCs w:val="40"/>
        </w:rPr>
      </w:pPr>
    </w:p>
    <w:tbl>
      <w:tblPr>
        <w:tblW w:w="9464" w:type="dxa"/>
        <w:tblInd w:w="59" w:type="dxa"/>
        <w:tblLook w:val="04A0"/>
      </w:tblPr>
      <w:tblGrid>
        <w:gridCol w:w="3237"/>
        <w:gridCol w:w="3167"/>
        <w:gridCol w:w="3060"/>
      </w:tblGrid>
      <w:tr w:rsidR="00870038">
        <w:tc>
          <w:tcPr>
            <w:tcW w:w="3237" w:type="dxa"/>
            <w:shd w:val="clear" w:color="auto" w:fill="auto"/>
          </w:tcPr>
          <w:p w:rsidR="00870038" w:rsidRDefault="00C20C35">
            <w:r>
              <w:rPr>
                <w:sz w:val="28"/>
                <w:szCs w:val="28"/>
              </w:rPr>
              <w:t>20.09</w:t>
            </w:r>
            <w:r w:rsidR="002B778B">
              <w:rPr>
                <w:sz w:val="28"/>
                <w:szCs w:val="28"/>
              </w:rPr>
              <w:t>.202</w:t>
            </w:r>
            <w:r w:rsidR="00D4148F">
              <w:rPr>
                <w:sz w:val="28"/>
                <w:szCs w:val="28"/>
              </w:rPr>
              <w:t>2</w:t>
            </w:r>
          </w:p>
        </w:tc>
        <w:tc>
          <w:tcPr>
            <w:tcW w:w="3167" w:type="dxa"/>
            <w:shd w:val="clear" w:color="auto" w:fill="auto"/>
          </w:tcPr>
          <w:p w:rsidR="00870038" w:rsidRDefault="00805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Балахтон</w:t>
            </w:r>
          </w:p>
        </w:tc>
        <w:tc>
          <w:tcPr>
            <w:tcW w:w="3060" w:type="dxa"/>
            <w:shd w:val="clear" w:color="auto" w:fill="auto"/>
          </w:tcPr>
          <w:p w:rsidR="00870038" w:rsidRDefault="00805D3F" w:rsidP="00C20C35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C20C35">
              <w:rPr>
                <w:sz w:val="28"/>
                <w:szCs w:val="28"/>
              </w:rPr>
              <w:t>38</w:t>
            </w:r>
          </w:p>
        </w:tc>
      </w:tr>
    </w:tbl>
    <w:p w:rsidR="00870038" w:rsidRDefault="00870038">
      <w:pPr>
        <w:rPr>
          <w:sz w:val="28"/>
          <w:szCs w:val="28"/>
        </w:rPr>
      </w:pPr>
    </w:p>
    <w:p w:rsidR="00870038" w:rsidRDefault="00870038">
      <w:pPr>
        <w:jc w:val="center"/>
        <w:rPr>
          <w:sz w:val="28"/>
          <w:szCs w:val="28"/>
        </w:rPr>
      </w:pPr>
    </w:p>
    <w:p w:rsidR="00870038" w:rsidRDefault="00805D3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Балахтонского сельсовета «Осуществление переданных полномочий в области культуры, физич</w:t>
      </w:r>
      <w:r w:rsidR="0046117D">
        <w:rPr>
          <w:sz w:val="28"/>
          <w:szCs w:val="28"/>
        </w:rPr>
        <w:t>еской культуры и спорта»</w:t>
      </w:r>
    </w:p>
    <w:p w:rsidR="006D6B6B" w:rsidRDefault="006D6B6B">
      <w:pPr>
        <w:jc w:val="both"/>
        <w:rPr>
          <w:sz w:val="28"/>
          <w:szCs w:val="28"/>
        </w:rPr>
      </w:pPr>
    </w:p>
    <w:p w:rsidR="00870038" w:rsidRDefault="00805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179 Бюджетного кодекса Российской Федерации, постановления администрации Балахтонского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реализации», руководств</w:t>
      </w:r>
      <w:r w:rsidR="00684F54">
        <w:rPr>
          <w:sz w:val="28"/>
          <w:szCs w:val="28"/>
        </w:rPr>
        <w:t>уясь Уставом сельсовета, ПОСТАНО</w:t>
      </w:r>
      <w:r>
        <w:rPr>
          <w:sz w:val="28"/>
          <w:szCs w:val="28"/>
        </w:rPr>
        <w:t>ВЛЯЮ:</w:t>
      </w:r>
    </w:p>
    <w:p w:rsidR="00870038" w:rsidRDefault="00805D3F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1. Утвердить муниципальную программу Балахтонского сельсовета «Осуществление переданных полномочий в области культуры, физиче</w:t>
      </w:r>
      <w:r w:rsidR="0046117D">
        <w:rPr>
          <w:sz w:val="28"/>
          <w:szCs w:val="28"/>
        </w:rPr>
        <w:t xml:space="preserve">ской </w:t>
      </w:r>
      <w:r w:rsidR="004106A1">
        <w:rPr>
          <w:sz w:val="28"/>
          <w:szCs w:val="28"/>
        </w:rPr>
        <w:t xml:space="preserve">культуры и спорта», </w:t>
      </w:r>
      <w:r>
        <w:rPr>
          <w:sz w:val="28"/>
          <w:szCs w:val="28"/>
        </w:rPr>
        <w:t>согласно приложению.</w:t>
      </w:r>
    </w:p>
    <w:p w:rsidR="00870038" w:rsidRDefault="004106A1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</w:t>
      </w:r>
      <w:r w:rsidR="00805D3F">
        <w:rPr>
          <w:sz w:val="28"/>
          <w:szCs w:val="28"/>
        </w:rPr>
        <w:t>. Постановление вступает в силу со дня его подписания</w:t>
      </w:r>
      <w:r w:rsidR="00805D3F">
        <w:rPr>
          <w:bCs/>
          <w:sz w:val="28"/>
          <w:szCs w:val="28"/>
        </w:rPr>
        <w:t xml:space="preserve">, подлежит официальному опубликованию в местном периодическом печатном издании «Балахтонские вести» </w:t>
      </w:r>
      <w:r w:rsidR="00805D3F">
        <w:rPr>
          <w:sz w:val="28"/>
          <w:szCs w:val="28"/>
        </w:rPr>
        <w:t xml:space="preserve">и на официальном сайте администрации Балахтонского сельсовета </w:t>
      </w:r>
      <w:r w:rsidR="00B72694" w:rsidRPr="00273EC8">
        <w:rPr>
          <w:color w:val="0000FF"/>
          <w:sz w:val="28"/>
          <w:u w:val="single"/>
        </w:rPr>
        <w:t>http:balahton.</w:t>
      </w:r>
      <w:r w:rsidR="00B72694">
        <w:rPr>
          <w:color w:val="0000FF"/>
          <w:sz w:val="28"/>
          <w:u w:val="single"/>
          <w:lang w:val="en-US"/>
        </w:rPr>
        <w:t>r</w:t>
      </w:r>
      <w:proofErr w:type="spellStart"/>
      <w:r w:rsidR="00B72694" w:rsidRPr="00273EC8">
        <w:rPr>
          <w:color w:val="0000FF"/>
          <w:sz w:val="28"/>
          <w:u w:val="single"/>
        </w:rPr>
        <w:t>u</w:t>
      </w:r>
      <w:proofErr w:type="spellEnd"/>
      <w:r w:rsidR="00805D3F">
        <w:rPr>
          <w:sz w:val="28"/>
          <w:szCs w:val="28"/>
          <w:u w:val="single"/>
        </w:rPr>
        <w:t>.</w:t>
      </w:r>
    </w:p>
    <w:p w:rsidR="00870038" w:rsidRDefault="00BE68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D3F">
        <w:rPr>
          <w:sz w:val="28"/>
          <w:szCs w:val="28"/>
        </w:rPr>
        <w:t xml:space="preserve">. </w:t>
      </w:r>
      <w:proofErr w:type="gramStart"/>
      <w:r w:rsidR="00805D3F">
        <w:rPr>
          <w:sz w:val="28"/>
          <w:szCs w:val="28"/>
        </w:rPr>
        <w:t>Контроль за</w:t>
      </w:r>
      <w:proofErr w:type="gramEnd"/>
      <w:r w:rsidR="00805D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0038" w:rsidRDefault="008700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70038" w:rsidRDefault="00805D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 А. Мецгер</w:t>
      </w:r>
    </w:p>
    <w:p w:rsidR="00870038" w:rsidRDefault="00870038">
      <w:pPr>
        <w:jc w:val="both"/>
        <w:rPr>
          <w:sz w:val="28"/>
          <w:szCs w:val="28"/>
        </w:rPr>
      </w:pPr>
    </w:p>
    <w:p w:rsidR="00870038" w:rsidRDefault="00870038">
      <w:pPr>
        <w:jc w:val="both"/>
        <w:rPr>
          <w:sz w:val="28"/>
          <w:szCs w:val="28"/>
        </w:rPr>
      </w:pPr>
    </w:p>
    <w:p w:rsidR="00870038" w:rsidRDefault="00870038">
      <w:pPr>
        <w:jc w:val="both"/>
        <w:rPr>
          <w:sz w:val="28"/>
          <w:szCs w:val="28"/>
        </w:rPr>
      </w:pPr>
    </w:p>
    <w:p w:rsidR="00870038" w:rsidRDefault="00870038">
      <w:pPr>
        <w:jc w:val="both"/>
        <w:rPr>
          <w:sz w:val="28"/>
          <w:szCs w:val="28"/>
        </w:rPr>
      </w:pPr>
    </w:p>
    <w:p w:rsidR="004106A1" w:rsidRDefault="004106A1">
      <w:pPr>
        <w:jc w:val="both"/>
        <w:rPr>
          <w:sz w:val="28"/>
          <w:szCs w:val="28"/>
        </w:rPr>
      </w:pPr>
    </w:p>
    <w:p w:rsidR="004106A1" w:rsidRDefault="004106A1">
      <w:pPr>
        <w:jc w:val="both"/>
        <w:rPr>
          <w:sz w:val="28"/>
          <w:szCs w:val="28"/>
        </w:rPr>
      </w:pPr>
    </w:p>
    <w:p w:rsidR="004106A1" w:rsidRDefault="004106A1">
      <w:pPr>
        <w:jc w:val="both"/>
        <w:rPr>
          <w:sz w:val="28"/>
          <w:szCs w:val="28"/>
        </w:rPr>
      </w:pPr>
    </w:p>
    <w:p w:rsidR="004106A1" w:rsidRDefault="004106A1">
      <w:pPr>
        <w:jc w:val="both"/>
        <w:rPr>
          <w:sz w:val="28"/>
          <w:szCs w:val="28"/>
        </w:rPr>
      </w:pPr>
    </w:p>
    <w:p w:rsidR="004106A1" w:rsidRPr="004106A1" w:rsidRDefault="00805D3F">
      <w:pPr>
        <w:pStyle w:val="Footer"/>
        <w:rPr>
          <w:sz w:val="18"/>
          <w:szCs w:val="18"/>
        </w:rPr>
      </w:pPr>
      <w:r w:rsidRPr="004106A1">
        <w:rPr>
          <w:sz w:val="18"/>
          <w:szCs w:val="18"/>
        </w:rPr>
        <w:t>Исп. Кривоносова Виктория Андреевна</w:t>
      </w:r>
    </w:p>
    <w:p w:rsidR="004106A1" w:rsidRPr="004106A1" w:rsidRDefault="004106A1">
      <w:pPr>
        <w:pStyle w:val="Footer"/>
        <w:rPr>
          <w:sz w:val="18"/>
          <w:szCs w:val="18"/>
        </w:rPr>
        <w:sectPr w:rsidR="004106A1" w:rsidRPr="004106A1" w:rsidSect="00870038">
          <w:foot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600" w:charSpace="32768"/>
        </w:sectPr>
      </w:pPr>
      <w:r w:rsidRPr="004106A1">
        <w:rPr>
          <w:sz w:val="18"/>
          <w:szCs w:val="18"/>
        </w:rPr>
        <w:t>Тел.: 8(39154) 25-3-31</w:t>
      </w:r>
    </w:p>
    <w:p w:rsidR="002B778B" w:rsidRPr="002B778B" w:rsidRDefault="00937157" w:rsidP="002B778B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2B778B" w:rsidRPr="002B778B" w:rsidRDefault="002B778B" w:rsidP="002B778B">
      <w:pPr>
        <w:ind w:left="5670"/>
        <w:jc w:val="right"/>
        <w:rPr>
          <w:sz w:val="20"/>
          <w:szCs w:val="20"/>
        </w:rPr>
      </w:pPr>
      <w:r w:rsidRPr="002B778B">
        <w:rPr>
          <w:color w:val="000000"/>
          <w:sz w:val="20"/>
          <w:szCs w:val="20"/>
        </w:rPr>
        <w:t xml:space="preserve"> постановлению администрации Балахтонского сельсовета </w:t>
      </w:r>
    </w:p>
    <w:p w:rsidR="002B778B" w:rsidRPr="002B778B" w:rsidRDefault="00C20C35" w:rsidP="002B778B">
      <w:pPr>
        <w:ind w:left="567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20.09</w:t>
      </w:r>
      <w:r w:rsidR="004106A1">
        <w:rPr>
          <w:color w:val="000000"/>
          <w:sz w:val="20"/>
          <w:szCs w:val="20"/>
        </w:rPr>
        <w:t>.202</w:t>
      </w:r>
      <w:r w:rsidR="00D4148F">
        <w:rPr>
          <w:color w:val="000000"/>
          <w:sz w:val="20"/>
          <w:szCs w:val="20"/>
        </w:rPr>
        <w:t>2</w:t>
      </w:r>
      <w:r w:rsidR="002B778B" w:rsidRPr="002B778B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38</w:t>
      </w:r>
    </w:p>
    <w:p w:rsidR="002B778B" w:rsidRDefault="002B778B" w:rsidP="002B778B">
      <w:pPr>
        <w:shd w:val="clear" w:color="auto" w:fill="FFFFFF"/>
        <w:ind w:right="459"/>
        <w:jc w:val="center"/>
        <w:rPr>
          <w:b/>
          <w:bCs/>
          <w:sz w:val="28"/>
          <w:szCs w:val="28"/>
        </w:rPr>
      </w:pPr>
    </w:p>
    <w:p w:rsidR="002B778B" w:rsidRPr="00937157" w:rsidRDefault="002B778B" w:rsidP="002B778B">
      <w:pPr>
        <w:shd w:val="clear" w:color="auto" w:fill="FFFFFF"/>
        <w:ind w:right="459"/>
        <w:jc w:val="center"/>
      </w:pPr>
      <w:r w:rsidRPr="00937157">
        <w:rPr>
          <w:b/>
          <w:bCs/>
        </w:rPr>
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p w:rsidR="00D561A9" w:rsidRPr="00937157" w:rsidRDefault="00D561A9" w:rsidP="002B778B">
      <w:pPr>
        <w:shd w:val="clear" w:color="auto" w:fill="FFFFFF"/>
        <w:spacing w:before="6"/>
        <w:ind w:right="454"/>
        <w:jc w:val="center"/>
      </w:pPr>
    </w:p>
    <w:p w:rsidR="002B778B" w:rsidRPr="00937157" w:rsidRDefault="002B778B" w:rsidP="002B778B">
      <w:pPr>
        <w:shd w:val="clear" w:color="auto" w:fill="FFFFFF"/>
        <w:spacing w:before="6"/>
        <w:ind w:right="454"/>
        <w:jc w:val="center"/>
      </w:pPr>
      <w:r w:rsidRPr="00937157">
        <w:t>1. Паспорт</w:t>
      </w:r>
    </w:p>
    <w:p w:rsidR="002B778B" w:rsidRPr="00937157" w:rsidRDefault="002B778B" w:rsidP="002B778B">
      <w:pPr>
        <w:shd w:val="clear" w:color="auto" w:fill="FFFFFF"/>
        <w:spacing w:before="6"/>
        <w:ind w:right="454"/>
        <w:jc w:val="center"/>
      </w:pPr>
      <w:r w:rsidRPr="00937157">
        <w:t>муниципальной программы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tbl>
      <w:tblPr>
        <w:tblW w:w="94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20"/>
        <w:gridCol w:w="5959"/>
      </w:tblGrid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-79"/>
            </w:pPr>
            <w:r w:rsidRPr="00937157">
              <w:t>Наименование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shd w:val="clear" w:color="auto" w:fill="FFFFFF"/>
              <w:ind w:right="34"/>
            </w:pPr>
            <w:r w:rsidRPr="00937157">
      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</w:t>
            </w:r>
            <w:r w:rsidR="00D561A9" w:rsidRPr="00937157">
              <w:t xml:space="preserve"> культуры и спорта» </w:t>
            </w:r>
            <w:r w:rsidRPr="00937157">
              <w:t>(далее – программа)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-79"/>
            </w:pPr>
            <w:r w:rsidRPr="00937157">
              <w:t>Основание для разработки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A9" w:rsidRPr="00937157" w:rsidRDefault="00D561A9" w:rsidP="00937157">
            <w:pPr>
              <w:ind w:right="34"/>
              <w:jc w:val="both"/>
            </w:pPr>
            <w:r w:rsidRPr="00937157">
              <w:rPr>
                <w:bCs/>
              </w:rPr>
              <w:t xml:space="preserve">Статья 179 </w:t>
            </w:r>
            <w:r w:rsidRPr="00937157">
              <w:t>Бюджетного кодекса Российской Федерации;</w:t>
            </w:r>
          </w:p>
          <w:p w:rsidR="002B778B" w:rsidRPr="00937157" w:rsidRDefault="00D561A9" w:rsidP="00937157">
            <w:pPr>
              <w:ind w:right="34"/>
            </w:pPr>
            <w:r w:rsidRPr="00937157">
              <w:t>Постановление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реализации».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Заказчик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Администрация Балахтонского сельсовета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Разработчик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 xml:space="preserve">Администрация Балахтонского сельсовета 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8B" w:rsidRPr="00937157" w:rsidRDefault="002B778B" w:rsidP="00937157">
            <w:r w:rsidRPr="00937157">
              <w:t>Исполнители мероприятий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Администрация Балахтонского сельсовета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8B" w:rsidRPr="00937157" w:rsidRDefault="002B778B" w:rsidP="00937157">
            <w:r w:rsidRPr="00937157">
              <w:t>Соисполнители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Финансовое управление администрации Козульского района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778B" w:rsidRPr="00937157" w:rsidRDefault="002B778B" w:rsidP="00937157">
            <w:r w:rsidRPr="00937157">
              <w:t>Отдельные мероприятия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left="34" w:right="34"/>
            </w:pPr>
            <w:r w:rsidRPr="00937157">
              <w:t>1. Организация культуры на территории Балахтонского сельсовета;</w:t>
            </w:r>
          </w:p>
          <w:p w:rsidR="002B778B" w:rsidRPr="00937157" w:rsidRDefault="002B778B" w:rsidP="00937157">
            <w:pPr>
              <w:ind w:left="34" w:right="34" w:hanging="34"/>
            </w:pPr>
            <w:r w:rsidRPr="00937157">
              <w:t>2. Организация физической культуры и спорта на территории Балахтонского сельсовета;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Цель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Обеспечение качественного предоставления услуг в области культуры и спорта на территории Балахтонского сельсовета.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Задачи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left="34" w:right="34"/>
            </w:pPr>
            <w:r w:rsidRPr="00937157">
              <w:t>1. Создание условий для организации досуга и обеспечения жителей сельсовета услугами организаций культуры;</w:t>
            </w:r>
          </w:p>
          <w:p w:rsidR="002B778B" w:rsidRPr="00937157" w:rsidRDefault="002B778B" w:rsidP="00937157">
            <w:pPr>
              <w:ind w:left="34" w:right="34"/>
            </w:pPr>
            <w:r w:rsidRPr="00937157">
              <w:t>2.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Сроки реализации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Default="00D4148F" w:rsidP="00937157">
            <w:pPr>
              <w:ind w:right="34"/>
            </w:pPr>
            <w:r>
              <w:t>2023-2025</w:t>
            </w:r>
            <w:r w:rsidR="002B778B" w:rsidRPr="00937157">
              <w:t xml:space="preserve"> годы</w:t>
            </w:r>
          </w:p>
          <w:p w:rsidR="00937157" w:rsidRDefault="00937157" w:rsidP="00937157">
            <w:pPr>
              <w:ind w:right="34"/>
            </w:pPr>
          </w:p>
          <w:p w:rsidR="00937157" w:rsidRPr="00937157" w:rsidRDefault="00937157" w:rsidP="00937157">
            <w:pPr>
              <w:ind w:right="34"/>
            </w:pP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lastRenderedPageBreak/>
              <w:t>Целевые показатели и показатели результативности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Целевые показатели:</w:t>
            </w:r>
          </w:p>
          <w:p w:rsidR="002B778B" w:rsidRPr="00937157" w:rsidRDefault="002B778B" w:rsidP="00937157">
            <w:pPr>
              <w:ind w:right="34"/>
            </w:pPr>
            <w:r w:rsidRPr="00937157">
              <w:t>- создание условий для организации досуга и обеспечения жителей сельсовета услугами организаций культуры;</w:t>
            </w:r>
          </w:p>
          <w:p w:rsidR="002B778B" w:rsidRPr="00937157" w:rsidRDefault="002B778B" w:rsidP="00937157">
            <w:pPr>
              <w:ind w:right="34"/>
            </w:pPr>
            <w:r w:rsidRPr="00937157">
              <w:t>- осуществление пропаганды физической культуры и спорта как важнейшей составляющей здорового образа жизни;</w:t>
            </w:r>
          </w:p>
          <w:p w:rsidR="002B778B" w:rsidRPr="00937157" w:rsidRDefault="002B778B" w:rsidP="00937157">
            <w:pPr>
              <w:ind w:right="34"/>
            </w:pPr>
            <w:r w:rsidRPr="00937157">
              <w:t>Показатели результативности:</w:t>
            </w:r>
          </w:p>
          <w:p w:rsidR="002B778B" w:rsidRPr="00937157" w:rsidRDefault="002B778B" w:rsidP="00937157">
            <w:pPr>
              <w:ind w:right="34"/>
            </w:pPr>
            <w:r w:rsidRPr="00937157">
              <w:t>- доля жителей, охваченных услугами культуры не менее 95, 8 % ежегодно;</w:t>
            </w:r>
          </w:p>
          <w:p w:rsidR="002B778B" w:rsidRPr="00937157" w:rsidRDefault="002B778B" w:rsidP="00937157">
            <w:pPr>
              <w:ind w:right="34"/>
            </w:pPr>
            <w:r w:rsidRPr="00937157">
              <w:t>- доля жителей, пользующихся услугами физкультурно-спортивных клубов, секций не менее 26,9 % ежегодно;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r w:rsidRPr="00937157">
              <w:t>Объемы и источники финансирования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 xml:space="preserve">Объем финансирования программы составит </w:t>
            </w:r>
          </w:p>
          <w:p w:rsidR="002B778B" w:rsidRPr="00937157" w:rsidRDefault="004106A1" w:rsidP="00937157">
            <w:pPr>
              <w:ind w:right="34"/>
            </w:pPr>
            <w:r w:rsidRPr="00937157">
              <w:t>7 355 091,12</w:t>
            </w:r>
            <w:r w:rsidR="002B778B" w:rsidRPr="00937157">
              <w:t xml:space="preserve"> рублей за счет средств местного бюджета, в том числе по годам:</w:t>
            </w:r>
          </w:p>
          <w:p w:rsidR="002B778B" w:rsidRPr="00937157" w:rsidRDefault="002B778B" w:rsidP="00937157">
            <w:pPr>
              <w:ind w:right="34"/>
            </w:pPr>
            <w:r w:rsidRPr="00937157">
              <w:t>на содержание культуры:</w:t>
            </w:r>
          </w:p>
          <w:p w:rsidR="002B778B" w:rsidRPr="00937157" w:rsidRDefault="00D4148F" w:rsidP="00937157">
            <w:pPr>
              <w:ind w:right="34"/>
            </w:pPr>
            <w:r>
              <w:t>в 2023</w:t>
            </w:r>
            <w:r w:rsidR="002B778B" w:rsidRPr="00937157">
              <w:t xml:space="preserve"> году – </w:t>
            </w:r>
            <w:r w:rsidR="004106A1" w:rsidRPr="00937157">
              <w:t>2 828 881,20</w:t>
            </w:r>
          </w:p>
          <w:p w:rsidR="002B778B" w:rsidRPr="00937157" w:rsidRDefault="00D4148F" w:rsidP="00937157">
            <w:pPr>
              <w:ind w:right="34"/>
            </w:pPr>
            <w:r>
              <w:t>в 2024</w:t>
            </w:r>
            <w:r w:rsidR="002B778B" w:rsidRPr="00937157">
              <w:t xml:space="preserve"> году – </w:t>
            </w:r>
            <w:r w:rsidR="004106A1" w:rsidRPr="00937157">
              <w:t>2 263 104,96</w:t>
            </w:r>
          </w:p>
          <w:p w:rsidR="002B778B" w:rsidRPr="00937157" w:rsidRDefault="00D4148F" w:rsidP="00937157">
            <w:pPr>
              <w:ind w:right="34"/>
            </w:pPr>
            <w:r>
              <w:t>в 2025</w:t>
            </w:r>
            <w:r w:rsidR="002B778B" w:rsidRPr="00937157">
              <w:t xml:space="preserve"> году – </w:t>
            </w:r>
            <w:r w:rsidR="004106A1" w:rsidRPr="00937157">
              <w:t>2 263 104,96</w:t>
            </w:r>
          </w:p>
          <w:p w:rsidR="009D7D3C" w:rsidRDefault="002B778B" w:rsidP="00937157">
            <w:pPr>
              <w:ind w:right="34"/>
              <w:jc w:val="both"/>
            </w:pPr>
            <w:r w:rsidRPr="00937157">
              <w:t>на содержан</w:t>
            </w:r>
            <w:r w:rsidR="004106A1" w:rsidRPr="00937157">
              <w:t>ие</w:t>
            </w:r>
            <w:r w:rsidR="009D7D3C">
              <w:t xml:space="preserve"> физической культуры и спорта – </w:t>
            </w:r>
          </w:p>
          <w:p w:rsidR="002B778B" w:rsidRPr="00937157" w:rsidRDefault="004106A1" w:rsidP="00937157">
            <w:pPr>
              <w:ind w:right="34"/>
              <w:jc w:val="both"/>
            </w:pPr>
            <w:r w:rsidRPr="00937157">
              <w:t>1 067 228,17, в том числе по годам:</w:t>
            </w:r>
          </w:p>
          <w:p w:rsidR="002B778B" w:rsidRPr="00937157" w:rsidRDefault="00D4148F" w:rsidP="00937157">
            <w:pPr>
              <w:ind w:right="34"/>
            </w:pPr>
            <w:r>
              <w:t>в 2023</w:t>
            </w:r>
            <w:r w:rsidR="002B778B" w:rsidRPr="00937157">
              <w:t xml:space="preserve"> году – </w:t>
            </w:r>
            <w:r w:rsidR="00BE6880" w:rsidRPr="00937157">
              <w:t>410 495,45</w:t>
            </w:r>
          </w:p>
          <w:p w:rsidR="002B778B" w:rsidRPr="00937157" w:rsidRDefault="00D4148F" w:rsidP="00937157">
            <w:pPr>
              <w:ind w:right="34"/>
            </w:pPr>
            <w:r>
              <w:t>в 2024</w:t>
            </w:r>
            <w:r w:rsidR="002B778B" w:rsidRPr="00937157">
              <w:t xml:space="preserve"> году – </w:t>
            </w:r>
            <w:r w:rsidR="00BE6880" w:rsidRPr="00937157">
              <w:t>328 396,36</w:t>
            </w:r>
          </w:p>
          <w:p w:rsidR="002B778B" w:rsidRPr="00937157" w:rsidRDefault="00D4148F" w:rsidP="00937157">
            <w:pPr>
              <w:ind w:right="34"/>
            </w:pPr>
            <w:r>
              <w:t>в 2025</w:t>
            </w:r>
            <w:r w:rsidR="002B778B" w:rsidRPr="00937157">
              <w:t xml:space="preserve"> году – </w:t>
            </w:r>
            <w:r w:rsidR="00BE6880" w:rsidRPr="00937157">
              <w:t>328396,36</w:t>
            </w:r>
          </w:p>
        </w:tc>
      </w:tr>
      <w:tr w:rsidR="002B778B" w:rsidRPr="00937157" w:rsidTr="00D561A9">
        <w:trPr>
          <w:tblCellSpacing w:w="0" w:type="dxa"/>
        </w:trPr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roofErr w:type="gramStart"/>
            <w:r w:rsidRPr="00937157">
              <w:t>Контроль за</w:t>
            </w:r>
            <w:proofErr w:type="gramEnd"/>
            <w:r w:rsidRPr="00937157">
              <w:t xml:space="preserve"> исполнением муниципальной программы</w:t>
            </w:r>
          </w:p>
        </w:tc>
        <w:tc>
          <w:tcPr>
            <w:tcW w:w="5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78B" w:rsidRPr="00937157" w:rsidRDefault="002B778B" w:rsidP="00937157">
            <w:pPr>
              <w:ind w:right="34"/>
            </w:pPr>
            <w:r w:rsidRPr="00937157">
              <w:t>Администрация Балахтонского сельсовета;</w:t>
            </w:r>
          </w:p>
          <w:p w:rsidR="002B778B" w:rsidRPr="00937157" w:rsidRDefault="002B778B" w:rsidP="00937157">
            <w:pPr>
              <w:ind w:right="34"/>
            </w:pPr>
            <w:r w:rsidRPr="00937157">
              <w:t>Финансовое управление администрации Козульского района.</w:t>
            </w:r>
          </w:p>
        </w:tc>
      </w:tr>
    </w:tbl>
    <w:p w:rsidR="00D561A9" w:rsidRPr="00937157" w:rsidRDefault="00D561A9" w:rsidP="002B778B">
      <w:pPr>
        <w:shd w:val="clear" w:color="auto" w:fill="FFFFFF"/>
        <w:ind w:left="930" w:right="459"/>
        <w:jc w:val="center"/>
        <w:rPr>
          <w:b/>
          <w:bCs/>
        </w:rPr>
      </w:pPr>
    </w:p>
    <w:p w:rsidR="002B778B" w:rsidRPr="00937157" w:rsidRDefault="002B778B" w:rsidP="002B778B">
      <w:pPr>
        <w:shd w:val="clear" w:color="auto" w:fill="FFFFFF"/>
        <w:spacing w:before="6"/>
        <w:ind w:left="930" w:right="459"/>
        <w:jc w:val="center"/>
      </w:pPr>
      <w:r w:rsidRPr="00937157">
        <w:rPr>
          <w:b/>
          <w:bCs/>
        </w:rPr>
        <w:t>2. Содержание проблемы и обоснование необходимости ее решения программными методами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 xml:space="preserve">На территории Балахтонского сельсовета действует муниципальное бюджетное учреждение культуры «Центральная клубная система с. Балахтон». Работа Балахтонского сельского дома культуры строится на комплексном подходе в организации культурно-просветительской работы с учетом всех категорий жителей, их интересов и духовных запросов. В Дому культуры традиционно проводятся вечера отдыха, встречи с интересными людьми, творческие вечера, дискотеки для молодежи, работают кружки по различным направлениям. </w:t>
      </w:r>
      <w:proofErr w:type="spellStart"/>
      <w:r w:rsidRPr="00937157">
        <w:t>Культурно-досуговые</w:t>
      </w:r>
      <w:proofErr w:type="spellEnd"/>
      <w:r w:rsidRPr="00937157">
        <w:t xml:space="preserve"> мероприятия выполняют значительную социальную нагрузку, организовывая досуг детей, молодежи, пенсионеров, социально-незащищенных слоев населения. На базе муниципальное бюджетное учреждение культуры «Центральная клубная система с. Балахтон» организована работа 24 клубных формирований, </w:t>
      </w:r>
      <w:r w:rsidR="009D7D3C">
        <w:t>участниками которых являются 835</w:t>
      </w:r>
      <w:r w:rsidR="0012070F">
        <w:t xml:space="preserve"> жителей (из них 185 детей</w:t>
      </w:r>
      <w:r w:rsidRPr="00937157">
        <w:t>).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 xml:space="preserve">Вместе с тем, материально-техническая база сельского Дома культуры нуждается в серьезном оснащении. В муниципальное бюджетное учреждение культуры «Центральная клубная система с. Балахтон» необходимо провести частичную реконструкцию помещений, заменить на более современную звуковую и осветительную аппаратуру, приобрести компьютерную технику, провести оснащение материально-технической базы </w:t>
      </w:r>
      <w:r w:rsidRPr="00937157">
        <w:lastRenderedPageBreak/>
        <w:t>клубных формирований. Устаревшая материально-техническая база ЦКС не позволяет должным образом развить систему дополнительных услуг на платной основе.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Проведение программных мероприятий позволит обеспечить сохранение культурно-исторической среды, позволит способствовать развитию творческого потенциала детей, юношества, молодежи.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Существенным фактором, определяющим состояние здоровья населения, является поддержание физической активности граждан. 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 xml:space="preserve">В последнее время растет необходимость решения проблемы обеспечения массовости спорта, пропаганды занятий физической культурой и спортом, как составляющей здорового образа жизни. 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В настоящее время имеется ряд проблем, сдерживающих развитие на территории сельсовета такой важной сферы как физическая культура и спорт: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- недостаточный уровень обеспеченности населения спортивным инвентарем по месту жительства;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- недостаточная пропаганда на муниципальном уровне занятий физической культурой и спортом как составляющей здорового образа жизни;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- низкий уровень вовлеченности населения в занятия физической культурой и спортом.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В настоящее время актуальность проблемы оздоровления детей, подростков и молодежи не вызывает сомнений. В сложившейся ситуации необходимо разработать систему мер, направленную на сохранение и укрепление здоровья населения.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Решить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Проведение программных мероприятий позволит обеспечить комплексное решение проблем, связанных с развитием физической культуры и спорта на территории Балахтонского сельсовета,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left="930" w:right="459"/>
        <w:jc w:val="center"/>
      </w:pPr>
      <w:r w:rsidRPr="00937157">
        <w:rPr>
          <w:b/>
          <w:bCs/>
        </w:rPr>
        <w:t>3. Основные цели, задачи, сроки и этапы реализации, целевые индикаторы и показатели программы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Основной целью программы является обеспечение качественного предоставления услуг в области культуры и спорта на территории Балахтонского сельсовета.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Для достижения поставленной цели необходимо выполнение комплекса задач: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 xml:space="preserve">- создание условий для организации досуга </w:t>
      </w:r>
      <w:proofErr w:type="gramStart"/>
      <w:r w:rsidRPr="00937157">
        <w:t>о</w:t>
      </w:r>
      <w:proofErr w:type="gramEnd"/>
      <w:r w:rsidRPr="00937157">
        <w:t xml:space="preserve"> обеспечения жителей сельсовета услугами организаций культуры;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-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</w:r>
    </w:p>
    <w:p w:rsidR="002B778B" w:rsidRPr="00937157" w:rsidRDefault="002B778B" w:rsidP="002B778B">
      <w:pPr>
        <w:shd w:val="clear" w:color="auto" w:fill="FFFFFF"/>
        <w:spacing w:before="6"/>
        <w:ind w:firstLine="709"/>
        <w:jc w:val="both"/>
      </w:pPr>
      <w:r w:rsidRPr="00937157">
        <w:t>Оценить достижение цели и задач программы позволят целевые показатели и показатели результативности, представленные в приложении № 1 к настоящей программе, а именно:</w:t>
      </w:r>
    </w:p>
    <w:p w:rsidR="002B778B" w:rsidRPr="00937157" w:rsidRDefault="002B778B" w:rsidP="002B778B">
      <w:pPr>
        <w:shd w:val="clear" w:color="auto" w:fill="FFFFFF"/>
        <w:ind w:firstLine="709"/>
        <w:jc w:val="both"/>
      </w:pPr>
      <w:r w:rsidRPr="00937157">
        <w:t>Целевые показатели:</w:t>
      </w:r>
    </w:p>
    <w:p w:rsidR="002B778B" w:rsidRPr="00937157" w:rsidRDefault="002B778B" w:rsidP="002B778B">
      <w:pPr>
        <w:ind w:firstLine="567"/>
        <w:jc w:val="both"/>
      </w:pPr>
      <w:r w:rsidRPr="00937157">
        <w:t>- создание условий для организации досуга и обеспечения жителей сельсовета услугами организаций культуры;</w:t>
      </w:r>
    </w:p>
    <w:p w:rsidR="002B778B" w:rsidRPr="00937157" w:rsidRDefault="002B778B" w:rsidP="002B778B">
      <w:pPr>
        <w:ind w:right="34" w:firstLine="567"/>
        <w:jc w:val="both"/>
      </w:pPr>
      <w:r w:rsidRPr="00937157">
        <w:lastRenderedPageBreak/>
        <w:t>- осуществление пропаганды физической культуры и спорта как важнейшей составляющей здорового образа жизни;</w:t>
      </w:r>
    </w:p>
    <w:p w:rsidR="002B778B" w:rsidRPr="00937157" w:rsidRDefault="002B778B" w:rsidP="002B778B">
      <w:pPr>
        <w:ind w:right="34" w:firstLine="567"/>
        <w:jc w:val="both"/>
      </w:pPr>
      <w:r w:rsidRPr="00937157">
        <w:t>Показатели результативности:</w:t>
      </w:r>
    </w:p>
    <w:p w:rsidR="002B778B" w:rsidRPr="00937157" w:rsidRDefault="002B778B" w:rsidP="002B778B">
      <w:pPr>
        <w:ind w:right="34" w:firstLine="567"/>
        <w:jc w:val="both"/>
      </w:pPr>
      <w:r w:rsidRPr="00937157">
        <w:t>- доля жителей, охваченных услугами культуры не менее 95,8 % ежегодно;</w:t>
      </w:r>
    </w:p>
    <w:p w:rsidR="002B778B" w:rsidRPr="00937157" w:rsidRDefault="002B778B" w:rsidP="002B778B">
      <w:pPr>
        <w:ind w:right="34" w:firstLine="567"/>
        <w:jc w:val="both"/>
      </w:pPr>
      <w:r w:rsidRPr="00937157">
        <w:t>- доля жителей, пользующихся услугами физкультурно-спортивных клубов, секций не менее 26,9 % ежегодно;</w:t>
      </w:r>
    </w:p>
    <w:p w:rsidR="002B778B" w:rsidRPr="00937157" w:rsidRDefault="002B778B" w:rsidP="009D7D3C">
      <w:pPr>
        <w:ind w:left="709" w:right="34"/>
        <w:jc w:val="both"/>
      </w:pPr>
      <w:r w:rsidRPr="00937157">
        <w:t>С</w:t>
      </w:r>
      <w:r w:rsidR="009D7D3C">
        <w:t>роки реализации программы – 2023-2025</w:t>
      </w:r>
      <w:r w:rsidRPr="00937157">
        <w:t xml:space="preserve"> годы.</w:t>
      </w:r>
    </w:p>
    <w:p w:rsidR="002B778B" w:rsidRPr="00937157" w:rsidRDefault="002B778B" w:rsidP="002B778B">
      <w:pPr>
        <w:ind w:left="709" w:right="34"/>
        <w:jc w:val="both"/>
      </w:pPr>
    </w:p>
    <w:p w:rsidR="002B778B" w:rsidRPr="00937157" w:rsidRDefault="002B778B" w:rsidP="002B778B">
      <w:pPr>
        <w:shd w:val="clear" w:color="auto" w:fill="FFFFFF"/>
        <w:ind w:left="567" w:right="459"/>
        <w:jc w:val="center"/>
      </w:pPr>
      <w:r w:rsidRPr="00937157">
        <w:rPr>
          <w:b/>
          <w:bCs/>
        </w:rPr>
        <w:t>4. Механизм реализации мероприятий программы</w:t>
      </w:r>
    </w:p>
    <w:p w:rsidR="002B778B" w:rsidRPr="00937157" w:rsidRDefault="002B778B" w:rsidP="002B778B">
      <w:pPr>
        <w:shd w:val="clear" w:color="auto" w:fill="FFFFFF"/>
        <w:spacing w:before="6"/>
        <w:ind w:right="57" w:firstLine="680"/>
        <w:jc w:val="both"/>
      </w:pPr>
      <w:r w:rsidRPr="00937157">
        <w:t>Решение задач программы достигается реализацией отдельных программных мероприятий.</w:t>
      </w:r>
    </w:p>
    <w:p w:rsidR="002B778B" w:rsidRPr="00937157" w:rsidRDefault="002B778B" w:rsidP="002B778B">
      <w:pPr>
        <w:shd w:val="clear" w:color="auto" w:fill="FFFFFF"/>
        <w:spacing w:before="6"/>
        <w:ind w:right="57" w:firstLine="680"/>
        <w:jc w:val="both"/>
      </w:pPr>
      <w:r w:rsidRPr="00937157">
        <w:t>Главным распорядителем бюджетных средств на реализацию мероприятий программы является администрация Балахтонского сельсовета.</w:t>
      </w:r>
    </w:p>
    <w:p w:rsidR="002B778B" w:rsidRPr="00937157" w:rsidRDefault="002B778B" w:rsidP="002B778B">
      <w:pPr>
        <w:shd w:val="clear" w:color="auto" w:fill="FFFFFF"/>
        <w:spacing w:before="6"/>
        <w:ind w:right="57" w:firstLine="680"/>
        <w:jc w:val="both"/>
      </w:pPr>
      <w:r w:rsidRPr="00937157">
        <w:t xml:space="preserve">Непосредственный </w:t>
      </w:r>
      <w:proofErr w:type="gramStart"/>
      <w:r w:rsidRPr="00937157">
        <w:t>контроль за</w:t>
      </w:r>
      <w:proofErr w:type="gramEnd"/>
      <w:r w:rsidRPr="00937157">
        <w:t xml:space="preserve"> ходом реализации мероприятий программы осуществляет финансовое управление администрации Козульского района.</w:t>
      </w:r>
    </w:p>
    <w:p w:rsidR="002B778B" w:rsidRPr="00937157" w:rsidRDefault="002B778B" w:rsidP="002B778B">
      <w:pPr>
        <w:shd w:val="clear" w:color="auto" w:fill="FFFFFF"/>
        <w:spacing w:before="6"/>
        <w:ind w:right="57" w:firstLine="680"/>
        <w:jc w:val="both"/>
      </w:pPr>
      <w:r w:rsidRPr="00937157">
        <w:t xml:space="preserve">Подготовка ежеквартальных и годовых отчетов осуществляется в соответствии с постановлением администрации Балахтонского сельсовета от </w:t>
      </w:r>
      <w:r w:rsidR="00D561A9" w:rsidRPr="00937157">
        <w:t>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</w:t>
      </w:r>
      <w:r w:rsidRPr="00937157">
        <w:t>.</w:t>
      </w:r>
    </w:p>
    <w:p w:rsidR="002B778B" w:rsidRPr="00937157" w:rsidRDefault="002B778B" w:rsidP="002B778B">
      <w:pPr>
        <w:shd w:val="clear" w:color="auto" w:fill="FFFFFF"/>
        <w:spacing w:before="6"/>
        <w:ind w:right="57" w:firstLine="680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left="567" w:right="459"/>
        <w:jc w:val="both"/>
      </w:pPr>
      <w:r w:rsidRPr="00937157">
        <w:rPr>
          <w:b/>
          <w:bCs/>
        </w:rPr>
        <w:t xml:space="preserve">5. Перечень мероприятий с указанием сроков их реализации </w:t>
      </w:r>
    </w:p>
    <w:p w:rsidR="002B778B" w:rsidRPr="00937157" w:rsidRDefault="002B778B" w:rsidP="002B778B">
      <w:pPr>
        <w:shd w:val="clear" w:color="auto" w:fill="FFFFFF"/>
        <w:spacing w:before="6"/>
        <w:ind w:left="-363" w:right="459"/>
        <w:jc w:val="center"/>
      </w:pPr>
      <w:r w:rsidRPr="00937157">
        <w:rPr>
          <w:b/>
          <w:bCs/>
        </w:rPr>
        <w:t>и ожидаемых результатов</w:t>
      </w:r>
    </w:p>
    <w:p w:rsidR="002B778B" w:rsidRPr="00937157" w:rsidRDefault="002B778B" w:rsidP="002B778B">
      <w:pPr>
        <w:shd w:val="clear" w:color="auto" w:fill="FFFFFF"/>
        <w:ind w:firstLine="737"/>
        <w:jc w:val="both"/>
      </w:pPr>
      <w:r w:rsidRPr="00937157">
        <w:t>Для достижения цели и задач программы, направленных на осуществление переданных полномочий в области культуры, физической культуры и спорта, в программу включены следующие мероприятия:</w:t>
      </w:r>
    </w:p>
    <w:p w:rsidR="002B778B" w:rsidRPr="00937157" w:rsidRDefault="002B778B" w:rsidP="002B778B">
      <w:pPr>
        <w:ind w:firstLine="709"/>
        <w:jc w:val="both"/>
      </w:pPr>
      <w:r w:rsidRPr="00937157">
        <w:t>1. Организация культуры на территории Балахтонского сельсовета;</w:t>
      </w:r>
    </w:p>
    <w:p w:rsidR="002B778B" w:rsidRPr="00937157" w:rsidRDefault="002B778B" w:rsidP="002B778B">
      <w:pPr>
        <w:ind w:firstLine="709"/>
        <w:jc w:val="both"/>
      </w:pPr>
      <w:r w:rsidRPr="00937157">
        <w:t>2.Организация физической культуры и спорта на территории Балахтонского сельсовета;</w:t>
      </w:r>
    </w:p>
    <w:p w:rsidR="002B778B" w:rsidRPr="00937157" w:rsidRDefault="002B778B" w:rsidP="002B778B">
      <w:pPr>
        <w:shd w:val="clear" w:color="auto" w:fill="FFFFFF"/>
        <w:ind w:firstLine="709"/>
        <w:jc w:val="both"/>
      </w:pPr>
      <w:r w:rsidRPr="00937157">
        <w:t>Срок реализаци</w:t>
      </w:r>
      <w:r w:rsidR="00BE6880" w:rsidRPr="00937157">
        <w:t xml:space="preserve">и программных мероприятий </w:t>
      </w:r>
      <w:r w:rsidR="009D7D3C">
        <w:t>– 2023-2025</w:t>
      </w:r>
      <w:r w:rsidRPr="00937157">
        <w:t xml:space="preserve"> годы.</w:t>
      </w:r>
    </w:p>
    <w:p w:rsidR="002B778B" w:rsidRPr="00937157" w:rsidRDefault="002B778B" w:rsidP="002B778B">
      <w:pPr>
        <w:shd w:val="clear" w:color="auto" w:fill="FFFFFF"/>
        <w:ind w:firstLine="709"/>
        <w:jc w:val="both"/>
      </w:pPr>
      <w:r w:rsidRPr="00937157">
        <w:t>Реализация мероприятия «Организация культуры на территории Балахтонского сельсове</w:t>
      </w:r>
      <w:r w:rsidR="009D7D3C">
        <w:t>та» позволит достичь в 2023-2025</w:t>
      </w:r>
      <w:r w:rsidRPr="00937157">
        <w:t xml:space="preserve"> годах следующих результатов:</w:t>
      </w:r>
    </w:p>
    <w:p w:rsidR="002B778B" w:rsidRPr="00937157" w:rsidRDefault="002B778B" w:rsidP="002B778B">
      <w:pPr>
        <w:shd w:val="clear" w:color="auto" w:fill="FFFFFF"/>
        <w:ind w:firstLine="709"/>
        <w:jc w:val="both"/>
      </w:pPr>
      <w:r w:rsidRPr="00937157">
        <w:t>-повысить качество предоставления услуг населению в сфере культуры;</w:t>
      </w:r>
    </w:p>
    <w:p w:rsidR="002B778B" w:rsidRPr="00937157" w:rsidRDefault="002B778B" w:rsidP="002B778B">
      <w:pPr>
        <w:shd w:val="clear" w:color="auto" w:fill="FFFFFF"/>
        <w:ind w:firstLine="709"/>
        <w:jc w:val="both"/>
      </w:pPr>
      <w:r w:rsidRPr="00937157">
        <w:t>- увеличить участие населения в культурной жизни сельсовета.</w:t>
      </w:r>
    </w:p>
    <w:p w:rsidR="002B778B" w:rsidRPr="00937157" w:rsidRDefault="002B778B" w:rsidP="002B778B">
      <w:pPr>
        <w:ind w:firstLine="709"/>
        <w:jc w:val="both"/>
      </w:pPr>
      <w:r w:rsidRPr="00937157">
        <w:t>Реализация мероприятия «Организация физической культуры и спорта на территории Балахтонского сельсовета» позволит:</w:t>
      </w:r>
    </w:p>
    <w:p w:rsidR="002B778B" w:rsidRPr="00937157" w:rsidRDefault="002B778B" w:rsidP="002B778B">
      <w:pPr>
        <w:ind w:firstLine="709"/>
        <w:jc w:val="both"/>
      </w:pPr>
      <w:r w:rsidRPr="00937157">
        <w:t>-обеспечить доступность физкультурно-оздоровительных и спортивных услуг населению;</w:t>
      </w:r>
    </w:p>
    <w:p w:rsidR="002B778B" w:rsidRPr="00937157" w:rsidRDefault="002B778B" w:rsidP="002B778B">
      <w:pPr>
        <w:ind w:firstLine="709"/>
        <w:jc w:val="both"/>
      </w:pPr>
      <w:r w:rsidRPr="00937157"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2B778B" w:rsidRPr="00937157" w:rsidRDefault="002B778B" w:rsidP="002B778B">
      <w:pPr>
        <w:ind w:firstLine="709"/>
        <w:jc w:val="both"/>
      </w:pPr>
      <w:r w:rsidRPr="00937157">
        <w:t>-увеличить участие населения сельсовета в спортивных и физкультурно-оздоровительных мероприятиях.</w:t>
      </w:r>
    </w:p>
    <w:p w:rsidR="00D561A9" w:rsidRPr="00937157" w:rsidRDefault="00D561A9" w:rsidP="002B778B">
      <w:pPr>
        <w:ind w:firstLine="709"/>
        <w:jc w:val="both"/>
      </w:pPr>
    </w:p>
    <w:p w:rsidR="00D561A9" w:rsidRPr="00937157" w:rsidRDefault="00D561A9" w:rsidP="002B778B">
      <w:pPr>
        <w:ind w:firstLine="709"/>
        <w:jc w:val="both"/>
      </w:pPr>
    </w:p>
    <w:p w:rsidR="00D561A9" w:rsidRPr="00937157" w:rsidRDefault="00D561A9" w:rsidP="002B778B">
      <w:pPr>
        <w:ind w:firstLine="709"/>
        <w:jc w:val="both"/>
      </w:pPr>
    </w:p>
    <w:p w:rsidR="002B778B" w:rsidRPr="00937157" w:rsidRDefault="002B778B" w:rsidP="002B778B">
      <w:pPr>
        <w:ind w:firstLine="709"/>
        <w:jc w:val="both"/>
      </w:pPr>
    </w:p>
    <w:p w:rsidR="002B778B" w:rsidRPr="00937157" w:rsidRDefault="002B778B" w:rsidP="002B778B">
      <w:pPr>
        <w:shd w:val="clear" w:color="auto" w:fill="FFFFFF"/>
        <w:ind w:left="567" w:right="459"/>
        <w:jc w:val="center"/>
      </w:pPr>
      <w:r w:rsidRPr="00937157">
        <w:rPr>
          <w:b/>
          <w:bCs/>
        </w:rPr>
        <w:t>6. Информация о распределении планируемых расходов</w:t>
      </w:r>
    </w:p>
    <w:p w:rsidR="002B778B" w:rsidRPr="00937157" w:rsidRDefault="002B778B" w:rsidP="002B778B">
      <w:pPr>
        <w:shd w:val="clear" w:color="auto" w:fill="FFFFFF"/>
        <w:spacing w:before="6"/>
        <w:ind w:right="459"/>
        <w:jc w:val="center"/>
      </w:pPr>
      <w:r w:rsidRPr="00937157">
        <w:rPr>
          <w:b/>
          <w:bCs/>
        </w:rPr>
        <w:t>по мероприятиям программы</w:t>
      </w:r>
    </w:p>
    <w:p w:rsidR="002B778B" w:rsidRDefault="002B778B" w:rsidP="002B778B">
      <w:pPr>
        <w:shd w:val="clear" w:color="auto" w:fill="FFFFFF"/>
        <w:spacing w:before="6"/>
        <w:ind w:firstLine="737"/>
        <w:jc w:val="both"/>
      </w:pPr>
      <w:r w:rsidRPr="00937157">
        <w:t xml:space="preserve">Информация </w:t>
      </w:r>
      <w:proofErr w:type="gramStart"/>
      <w:r w:rsidRPr="00937157">
        <w:t>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</w:t>
      </w:r>
      <w:proofErr w:type="gramEnd"/>
      <w:r w:rsidRPr="00937157">
        <w:t xml:space="preserve"> № 2 к настоящей программе.</w:t>
      </w:r>
    </w:p>
    <w:p w:rsidR="00937157" w:rsidRPr="00937157" w:rsidRDefault="00937157" w:rsidP="002B778B">
      <w:pPr>
        <w:shd w:val="clear" w:color="auto" w:fill="FFFFFF"/>
        <w:spacing w:before="6"/>
        <w:ind w:firstLine="737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firstLine="737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left="567" w:right="459"/>
        <w:jc w:val="center"/>
      </w:pPr>
      <w:r w:rsidRPr="00937157">
        <w:rPr>
          <w:b/>
          <w:bCs/>
        </w:rPr>
        <w:lastRenderedPageBreak/>
        <w:t>7. Информация о ресурсном обеспечении и прогнозной оценке</w:t>
      </w:r>
    </w:p>
    <w:p w:rsidR="002B778B" w:rsidRPr="00937157" w:rsidRDefault="002B778B" w:rsidP="002B778B">
      <w:pPr>
        <w:shd w:val="clear" w:color="auto" w:fill="FFFFFF"/>
        <w:spacing w:before="6"/>
        <w:ind w:right="459"/>
        <w:jc w:val="center"/>
      </w:pPr>
      <w:r w:rsidRPr="00937157">
        <w:rPr>
          <w:b/>
          <w:bCs/>
        </w:rPr>
        <w:t>расходов на реализацию целей программы</w:t>
      </w:r>
    </w:p>
    <w:p w:rsidR="002B778B" w:rsidRPr="00937157" w:rsidRDefault="002B778B" w:rsidP="002B778B">
      <w:pPr>
        <w:shd w:val="clear" w:color="auto" w:fill="FFFFFF"/>
        <w:ind w:right="459" w:firstLine="709"/>
        <w:jc w:val="both"/>
      </w:pPr>
      <w:r w:rsidRPr="00937157">
        <w:t xml:space="preserve">Общий объем </w:t>
      </w:r>
      <w:r w:rsidR="009D7D3C">
        <w:t>финансирования программы на 2023-2025</w:t>
      </w:r>
      <w:r w:rsidRPr="00937157">
        <w:t xml:space="preserve"> годы составляет </w:t>
      </w:r>
      <w:r w:rsidR="00BE6880" w:rsidRPr="00937157">
        <w:t xml:space="preserve">8 422 379,29 </w:t>
      </w:r>
      <w:r w:rsidRPr="00937157">
        <w:t xml:space="preserve"> рублей в том числе:</w:t>
      </w:r>
    </w:p>
    <w:p w:rsidR="002B778B" w:rsidRPr="00937157" w:rsidRDefault="002B778B" w:rsidP="002B778B">
      <w:pPr>
        <w:ind w:right="34" w:firstLine="709"/>
        <w:jc w:val="both"/>
      </w:pPr>
      <w:r w:rsidRPr="00937157">
        <w:t>в 202</w:t>
      </w:r>
      <w:r w:rsidR="009D7D3C">
        <w:t>3</w:t>
      </w:r>
      <w:r w:rsidRPr="00937157">
        <w:t xml:space="preserve"> году – </w:t>
      </w:r>
      <w:r w:rsidR="00BE6880" w:rsidRPr="00937157">
        <w:t>3 239 376,65 руб.</w:t>
      </w:r>
    </w:p>
    <w:p w:rsidR="002B778B" w:rsidRPr="00937157" w:rsidRDefault="009D7D3C" w:rsidP="002B778B">
      <w:pPr>
        <w:ind w:right="34" w:firstLine="709"/>
        <w:jc w:val="both"/>
      </w:pPr>
      <w:r>
        <w:t>в 2024</w:t>
      </w:r>
      <w:r w:rsidR="002B778B" w:rsidRPr="00937157">
        <w:t xml:space="preserve"> году – </w:t>
      </w:r>
      <w:r w:rsidR="00BE6880" w:rsidRPr="00937157">
        <w:t>2 591 501,32 руб.</w:t>
      </w:r>
    </w:p>
    <w:p w:rsidR="00BE6880" w:rsidRPr="00937157" w:rsidRDefault="009D7D3C" w:rsidP="00BE6880">
      <w:pPr>
        <w:ind w:right="34" w:firstLine="709"/>
        <w:jc w:val="both"/>
      </w:pPr>
      <w:r>
        <w:t>в 2025</w:t>
      </w:r>
      <w:r w:rsidR="002B778B" w:rsidRPr="00937157">
        <w:t xml:space="preserve"> году – </w:t>
      </w:r>
      <w:r w:rsidR="00BE6880" w:rsidRPr="00937157">
        <w:t>2 591 501,32 руб.</w:t>
      </w:r>
    </w:p>
    <w:p w:rsidR="002B778B" w:rsidRPr="00937157" w:rsidRDefault="002B778B" w:rsidP="00BE6880">
      <w:pPr>
        <w:ind w:right="34" w:firstLine="709"/>
        <w:jc w:val="both"/>
      </w:pPr>
      <w:r w:rsidRPr="00937157">
        <w:t>Указанный о</w:t>
      </w:r>
      <w:r w:rsidR="009D7D3C">
        <w:t>бъем финансовых ресурсов на 2023</w:t>
      </w:r>
      <w:r w:rsidRPr="00937157">
        <w:t>-</w:t>
      </w:r>
      <w:r w:rsidR="009D7D3C">
        <w:t>2025</w:t>
      </w:r>
      <w:r w:rsidRPr="00937157">
        <w:t xml:space="preserve"> годы определен на основе пар</w:t>
      </w:r>
      <w:r w:rsidR="00BE6880" w:rsidRPr="00937157">
        <w:t>аметров местного бюджета на 202</w:t>
      </w:r>
      <w:r w:rsidR="009D7D3C">
        <w:t>3 год и плановый период 2024-2025</w:t>
      </w:r>
      <w:r w:rsidRPr="00937157">
        <w:t xml:space="preserve"> годов.</w:t>
      </w:r>
    </w:p>
    <w:p w:rsidR="002B778B" w:rsidRPr="00937157" w:rsidRDefault="002B778B" w:rsidP="00BE6880">
      <w:pPr>
        <w:shd w:val="clear" w:color="auto" w:fill="FFFFFF"/>
        <w:ind w:right="-1" w:firstLine="709"/>
        <w:jc w:val="both"/>
      </w:pPr>
      <w:r w:rsidRPr="00937157">
        <w:t xml:space="preserve">Объем расходов на осуществление мероприятий программы может ежегодно уточняться на основе мониторинга полученных результатов и исходя из утвержденных бюджетных ассигнований и </w:t>
      </w:r>
      <w:proofErr w:type="gramStart"/>
      <w:r w:rsidRPr="00937157">
        <w:t>лимитов</w:t>
      </w:r>
      <w:proofErr w:type="gramEnd"/>
      <w:r w:rsidRPr="00937157">
        <w:t xml:space="preserve"> бюджетных обязательств местного бюджета на очередной финансовый год.</w:t>
      </w:r>
    </w:p>
    <w:p w:rsidR="002B778B" w:rsidRPr="00937157" w:rsidRDefault="002B778B" w:rsidP="002B778B">
      <w:pPr>
        <w:shd w:val="clear" w:color="auto" w:fill="FFFFFF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Pr="00937157" w:rsidRDefault="002B778B" w:rsidP="002B778B">
      <w:pPr>
        <w:shd w:val="clear" w:color="auto" w:fill="FFFFFF"/>
        <w:spacing w:before="6"/>
        <w:ind w:right="459" w:firstLine="709"/>
        <w:jc w:val="both"/>
      </w:pPr>
    </w:p>
    <w:p w:rsidR="002B778B" w:rsidRDefault="002B778B" w:rsidP="002B778B">
      <w:pPr>
        <w:shd w:val="clear" w:color="auto" w:fill="FFFFFF"/>
        <w:spacing w:before="6"/>
        <w:ind w:right="459" w:firstLine="709"/>
        <w:jc w:val="both"/>
        <w:sectPr w:rsidR="002B778B" w:rsidSect="00870038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600" w:charSpace="32768"/>
        </w:sectPr>
      </w:pPr>
    </w:p>
    <w:p w:rsidR="00093506" w:rsidRPr="00B65411" w:rsidRDefault="00093506" w:rsidP="00093506">
      <w:pPr>
        <w:ind w:left="7938"/>
        <w:jc w:val="right"/>
        <w:rPr>
          <w:sz w:val="20"/>
          <w:szCs w:val="20"/>
        </w:rPr>
      </w:pPr>
      <w:r w:rsidRPr="00B65411">
        <w:rPr>
          <w:sz w:val="20"/>
          <w:szCs w:val="20"/>
        </w:rPr>
        <w:lastRenderedPageBreak/>
        <w:t>Приложение № 1</w:t>
      </w:r>
    </w:p>
    <w:p w:rsidR="00093506" w:rsidRDefault="00093506" w:rsidP="00093506">
      <w:pPr>
        <w:ind w:left="7938"/>
        <w:jc w:val="right"/>
        <w:rPr>
          <w:sz w:val="20"/>
          <w:szCs w:val="20"/>
        </w:rPr>
      </w:pPr>
      <w:r w:rsidRPr="00B65411">
        <w:rPr>
          <w:sz w:val="20"/>
          <w:szCs w:val="20"/>
        </w:rPr>
        <w:t xml:space="preserve">к муниципальной программе Балахтонского сельсовета </w:t>
      </w:r>
    </w:p>
    <w:p w:rsidR="00093506" w:rsidRPr="00B65411" w:rsidRDefault="00093506" w:rsidP="00093506">
      <w:pPr>
        <w:ind w:left="7938"/>
        <w:jc w:val="right"/>
        <w:rPr>
          <w:sz w:val="20"/>
          <w:szCs w:val="20"/>
        </w:rPr>
      </w:pPr>
      <w:r w:rsidRPr="00B65411">
        <w:rPr>
          <w:sz w:val="20"/>
          <w:szCs w:val="20"/>
        </w:rPr>
        <w:t>«Осуществление переданных полномочий в области культуры, физической культуры и спорта</w:t>
      </w:r>
      <w:r w:rsidR="00BE6880">
        <w:rPr>
          <w:sz w:val="20"/>
          <w:szCs w:val="20"/>
        </w:rPr>
        <w:t>»</w:t>
      </w:r>
    </w:p>
    <w:p w:rsidR="00093506" w:rsidRDefault="00093506" w:rsidP="00093506">
      <w:pPr>
        <w:pStyle w:val="ac"/>
        <w:ind w:left="9214"/>
        <w:rPr>
          <w:sz w:val="28"/>
          <w:szCs w:val="28"/>
        </w:rPr>
      </w:pPr>
    </w:p>
    <w:p w:rsidR="00093506" w:rsidRPr="001E7C14" w:rsidRDefault="00093506" w:rsidP="00093506">
      <w:pPr>
        <w:pStyle w:val="ac"/>
        <w:ind w:left="5670"/>
        <w:rPr>
          <w:rFonts w:ascii="Times New Roman" w:hAnsi="Times New Roman"/>
          <w:b/>
          <w:sz w:val="28"/>
          <w:szCs w:val="28"/>
        </w:rPr>
      </w:pPr>
    </w:p>
    <w:p w:rsidR="00093506" w:rsidRDefault="00093506" w:rsidP="000935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E7C14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Pr="001E7C14">
        <w:rPr>
          <w:rFonts w:ascii="Times New Roman" w:hAnsi="Times New Roman"/>
          <w:b/>
          <w:sz w:val="28"/>
          <w:szCs w:val="28"/>
        </w:rPr>
        <w:t>, целевые показатели, задачи, показатели результативности</w:t>
      </w:r>
    </w:p>
    <w:p w:rsidR="00093506" w:rsidRDefault="00093506" w:rsidP="000935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1368"/>
        <w:gridCol w:w="4302"/>
        <w:gridCol w:w="709"/>
        <w:gridCol w:w="709"/>
        <w:gridCol w:w="708"/>
        <w:gridCol w:w="709"/>
        <w:gridCol w:w="851"/>
      </w:tblGrid>
      <w:tr w:rsidR="00093506" w:rsidRPr="00E941BC" w:rsidTr="003A38C9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Цель, задачи, показатели</w:t>
            </w:r>
          </w:p>
        </w:tc>
        <w:tc>
          <w:tcPr>
            <w:tcW w:w="136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302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709" w:type="dxa"/>
          </w:tcPr>
          <w:p w:rsidR="00093506" w:rsidRPr="00E941BC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093506" w:rsidRPr="00E941B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093506" w:rsidRPr="00E941BC" w:rsidRDefault="00BE6880" w:rsidP="009D7D3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D7D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3506" w:rsidRPr="00E941B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093506" w:rsidRPr="00E941BC" w:rsidRDefault="00BE6880" w:rsidP="009D7D3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D7D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93506"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093506" w:rsidRPr="00E941BC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093506" w:rsidRPr="00E941B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93506" w:rsidRPr="00E941BC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093506"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93506" w:rsidRPr="00E941BC" w:rsidTr="003A38C9">
        <w:tc>
          <w:tcPr>
            <w:tcW w:w="15594" w:type="dxa"/>
            <w:gridSpan w:val="9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941BC">
              <w:rPr>
                <w:rFonts w:ascii="Times New Roman" w:hAnsi="Times New Roman"/>
                <w:sz w:val="24"/>
                <w:szCs w:val="24"/>
              </w:rPr>
              <w:t>Обеспечение качественного предоставления услуг в области культуры и спорта на территории Балахтонского сельсовета</w:t>
            </w:r>
          </w:p>
        </w:tc>
      </w:tr>
      <w:tr w:rsidR="00093506" w:rsidRPr="00E941BC" w:rsidTr="003A38C9">
        <w:tc>
          <w:tcPr>
            <w:tcW w:w="15594" w:type="dxa"/>
            <w:gridSpan w:val="9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</w:tr>
      <w:tr w:rsidR="00093506" w:rsidRPr="00E941BC" w:rsidTr="003A38C9">
        <w:tc>
          <w:tcPr>
            <w:tcW w:w="15594" w:type="dxa"/>
            <w:gridSpan w:val="9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1: </w:t>
            </w:r>
            <w:r w:rsidRPr="00E941BC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</w:tr>
      <w:tr w:rsidR="00093506" w:rsidRPr="00E941BC" w:rsidTr="003A38C9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w="136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2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МКУК «Козульский информационно-методический центр»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093506" w:rsidRPr="00E941BC" w:rsidTr="003A38C9">
        <w:tc>
          <w:tcPr>
            <w:tcW w:w="15594" w:type="dxa"/>
            <w:gridSpan w:val="9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Задача № 2:</w:t>
            </w:r>
            <w:r w:rsidRPr="00E941B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условий и разработка механизма привлечения к занятиям физической культурой и массовым спортом всех категорий жителей Балахтонского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в независимости от </w:t>
            </w:r>
            <w:r w:rsidRPr="00E941BC">
              <w:rPr>
                <w:rFonts w:ascii="Times New Roman" w:hAnsi="Times New Roman"/>
                <w:bCs/>
                <w:sz w:val="24"/>
                <w:szCs w:val="24"/>
              </w:rPr>
              <w:t>их возраста, материального или социального положения</w:t>
            </w:r>
          </w:p>
        </w:tc>
      </w:tr>
      <w:tr w:rsidR="00093506" w:rsidRPr="00E941BC" w:rsidTr="003A38C9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093506" w:rsidRPr="00E941BC" w:rsidRDefault="00093506" w:rsidP="003A38C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E941BC">
              <w:rPr>
                <w:rFonts w:ascii="Times New Roman" w:hAnsi="Times New Roman"/>
                <w:sz w:val="24"/>
                <w:szCs w:val="24"/>
              </w:rPr>
              <w:t xml:space="preserve"> пропаганды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E941BC">
              <w:rPr>
                <w:rFonts w:ascii="Times New Roman" w:hAnsi="Times New Roman"/>
                <w:sz w:val="24"/>
                <w:szCs w:val="24"/>
              </w:rPr>
              <w:t xml:space="preserve"> культуры и спорта как важнейшей составляющей здорового образа жизни</w:t>
            </w:r>
          </w:p>
        </w:tc>
        <w:tc>
          <w:tcPr>
            <w:tcW w:w="136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2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МКУК «Козульский информационно-методический центр»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8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  <w:tr w:rsidR="00093506" w:rsidRPr="00E941BC" w:rsidTr="003A38C9">
        <w:tc>
          <w:tcPr>
            <w:tcW w:w="15594" w:type="dxa"/>
            <w:gridSpan w:val="9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093506" w:rsidRPr="00E941BC" w:rsidTr="003A38C9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093506" w:rsidRPr="004C026F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C026F">
              <w:rPr>
                <w:rFonts w:ascii="Times New Roman" w:hAnsi="Times New Roman"/>
                <w:bCs/>
                <w:sz w:val="24"/>
                <w:szCs w:val="24"/>
              </w:rPr>
              <w:t>доля жителей, охвачен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услугами культуры не менее </w:t>
            </w:r>
            <w:r w:rsidRPr="004C026F">
              <w:rPr>
                <w:rFonts w:ascii="Times New Roman" w:hAnsi="Times New Roman"/>
                <w:bCs/>
                <w:sz w:val="24"/>
                <w:szCs w:val="24"/>
              </w:rPr>
              <w:t>95,8 % ежегодно</w:t>
            </w:r>
          </w:p>
        </w:tc>
        <w:tc>
          <w:tcPr>
            <w:tcW w:w="136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2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МКУК «Козульский информационно-методический центр»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708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</w:tr>
      <w:tr w:rsidR="00093506" w:rsidRPr="00E941BC" w:rsidTr="003A38C9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093506" w:rsidRPr="004C026F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C026F">
              <w:rPr>
                <w:rFonts w:ascii="Times New Roman" w:hAnsi="Times New Roman"/>
                <w:bCs/>
                <w:sz w:val="24"/>
                <w:szCs w:val="24"/>
              </w:rPr>
              <w:t>доля жителей, пользующихся услугами физкультурно-спор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тивных клубов, секций не менее </w:t>
            </w:r>
            <w:r w:rsidRPr="004C026F">
              <w:rPr>
                <w:rFonts w:ascii="Times New Roman" w:hAnsi="Times New Roman"/>
                <w:bCs/>
                <w:sz w:val="24"/>
                <w:szCs w:val="24"/>
              </w:rPr>
              <w:t>26,9 % ежегодно</w:t>
            </w:r>
          </w:p>
        </w:tc>
        <w:tc>
          <w:tcPr>
            <w:tcW w:w="136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02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МКУК «Козульский информационно-методический центр»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8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</w:tbl>
    <w:p w:rsidR="00093506" w:rsidRDefault="00093506" w:rsidP="00093506">
      <w:pPr>
        <w:ind w:left="9214"/>
        <w:rPr>
          <w:sz w:val="28"/>
          <w:szCs w:val="28"/>
        </w:rPr>
        <w:sectPr w:rsidR="00093506" w:rsidSect="00093506">
          <w:pgSz w:w="16838" w:h="11906" w:orient="landscape"/>
          <w:pgMar w:top="1134" w:right="850" w:bottom="1134" w:left="1701" w:header="426" w:footer="153" w:gutter="0"/>
          <w:pgNumType w:start="1"/>
          <w:cols w:space="708"/>
          <w:docGrid w:linePitch="360"/>
        </w:sectPr>
      </w:pPr>
    </w:p>
    <w:p w:rsidR="00093506" w:rsidRPr="00B65411" w:rsidRDefault="00093506" w:rsidP="00093506">
      <w:pPr>
        <w:ind w:left="8505"/>
        <w:jc w:val="right"/>
        <w:rPr>
          <w:sz w:val="20"/>
          <w:szCs w:val="20"/>
        </w:rPr>
      </w:pPr>
      <w:r w:rsidRPr="00B65411">
        <w:rPr>
          <w:sz w:val="20"/>
          <w:szCs w:val="20"/>
        </w:rPr>
        <w:lastRenderedPageBreak/>
        <w:t xml:space="preserve">Приложение № 2 </w:t>
      </w:r>
    </w:p>
    <w:p w:rsidR="00093506" w:rsidRDefault="00093506" w:rsidP="00093506">
      <w:pPr>
        <w:ind w:left="8505"/>
        <w:jc w:val="right"/>
        <w:rPr>
          <w:sz w:val="28"/>
          <w:szCs w:val="28"/>
        </w:rPr>
      </w:pPr>
      <w:r w:rsidRPr="00B65411">
        <w:rPr>
          <w:sz w:val="20"/>
          <w:szCs w:val="20"/>
        </w:rPr>
        <w:t>к муниципальной программе Балахтонского сельсовета</w:t>
      </w:r>
      <w:r>
        <w:rPr>
          <w:sz w:val="20"/>
          <w:szCs w:val="20"/>
        </w:rPr>
        <w:t xml:space="preserve"> </w:t>
      </w:r>
      <w:r w:rsidRPr="00B65411">
        <w:rPr>
          <w:sz w:val="20"/>
          <w:szCs w:val="20"/>
        </w:rPr>
        <w:t>«Осуществление переданных полномочий в области культуры, физической культуры и спорта»</w:t>
      </w:r>
    </w:p>
    <w:p w:rsidR="00093506" w:rsidRDefault="00093506" w:rsidP="00093506">
      <w:pPr>
        <w:pStyle w:val="ac"/>
        <w:ind w:left="9214"/>
        <w:rPr>
          <w:sz w:val="28"/>
          <w:szCs w:val="28"/>
        </w:rPr>
      </w:pPr>
    </w:p>
    <w:p w:rsidR="00093506" w:rsidRPr="001E7C14" w:rsidRDefault="00093506" w:rsidP="00093506">
      <w:pPr>
        <w:pStyle w:val="ac"/>
        <w:ind w:left="5670"/>
        <w:rPr>
          <w:rFonts w:ascii="Times New Roman" w:hAnsi="Times New Roman"/>
          <w:b/>
          <w:sz w:val="28"/>
          <w:szCs w:val="28"/>
        </w:rPr>
      </w:pPr>
    </w:p>
    <w:p w:rsidR="00093506" w:rsidRDefault="00093506" w:rsidP="000935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E7C14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Pr="001E7C14">
        <w:rPr>
          <w:rFonts w:ascii="Times New Roman" w:hAnsi="Times New Roman"/>
          <w:b/>
          <w:sz w:val="28"/>
          <w:szCs w:val="28"/>
        </w:rPr>
        <w:t>, целевые показатели, задачи, показатели результативности</w:t>
      </w:r>
    </w:p>
    <w:p w:rsidR="00093506" w:rsidRDefault="00093506" w:rsidP="000935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418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093506" w:rsidRPr="00B12913" w:rsidTr="00B12913">
        <w:tc>
          <w:tcPr>
            <w:tcW w:w="567" w:type="dxa"/>
            <w:vMerge w:val="restart"/>
          </w:tcPr>
          <w:p w:rsidR="00093506" w:rsidRPr="00B12913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093506" w:rsidRPr="00B12913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Цель, целевые показатели</w:t>
            </w:r>
          </w:p>
        </w:tc>
        <w:tc>
          <w:tcPr>
            <w:tcW w:w="1418" w:type="dxa"/>
            <w:vMerge w:val="restart"/>
          </w:tcPr>
          <w:p w:rsidR="00093506" w:rsidRPr="00B12913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93506" w:rsidRPr="00B12913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93506" w:rsidRPr="00B12913" w:rsidRDefault="0046117D" w:rsidP="00BE6880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D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93506" w:rsidRPr="00B12913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093506" w:rsidRPr="00B12913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  <w:tc>
          <w:tcPr>
            <w:tcW w:w="3402" w:type="dxa"/>
            <w:gridSpan w:val="4"/>
          </w:tcPr>
          <w:p w:rsidR="00093506" w:rsidRPr="00B12913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Долгосрочный период по годам</w:t>
            </w:r>
          </w:p>
        </w:tc>
      </w:tr>
      <w:tr w:rsidR="00B12913" w:rsidRPr="00E941BC" w:rsidTr="00B12913">
        <w:tc>
          <w:tcPr>
            <w:tcW w:w="567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93506" w:rsidRPr="00B12913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093506" w:rsidRPr="00B12913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093506" w:rsidRPr="00B12913" w:rsidRDefault="009D7D3C" w:rsidP="003A38C9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093506" w:rsidRPr="00B12913" w:rsidRDefault="00B12913" w:rsidP="009D7D3C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E68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D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93506"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093506" w:rsidRPr="00B12913" w:rsidRDefault="00093506" w:rsidP="009D7D3C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439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D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439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093506" w:rsidRPr="00B12913" w:rsidRDefault="00093506" w:rsidP="009D7D3C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439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D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1291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B12913" w:rsidRPr="00E941BC" w:rsidTr="00B12913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3506" w:rsidRPr="00E941BC" w:rsidRDefault="00093506" w:rsidP="003A38C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C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w="141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12913" w:rsidRPr="00E941BC" w:rsidTr="00B12913">
        <w:tc>
          <w:tcPr>
            <w:tcW w:w="567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3506" w:rsidRPr="00E941BC" w:rsidRDefault="00093506" w:rsidP="003A38C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пропаганды физической </w:t>
            </w:r>
            <w:r w:rsidRPr="00E941BC">
              <w:rPr>
                <w:rFonts w:ascii="Times New Roman" w:hAnsi="Times New Roman"/>
                <w:sz w:val="24"/>
                <w:szCs w:val="24"/>
              </w:rPr>
              <w:t>культуры и спорта как важнейшей составляющей здорового образа жизни</w:t>
            </w:r>
          </w:p>
        </w:tc>
        <w:tc>
          <w:tcPr>
            <w:tcW w:w="1418" w:type="dxa"/>
          </w:tcPr>
          <w:p w:rsidR="00093506" w:rsidRPr="00E941BC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709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0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851" w:type="dxa"/>
          </w:tcPr>
          <w:p w:rsidR="00093506" w:rsidRPr="00847B2F" w:rsidRDefault="00093506" w:rsidP="003A38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B2F"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</w:tbl>
    <w:p w:rsidR="002B778B" w:rsidRDefault="002B778B" w:rsidP="00093506">
      <w:pPr>
        <w:spacing w:before="100" w:beforeAutospacing="1"/>
        <w:jc w:val="both"/>
      </w:pPr>
    </w:p>
    <w:sectPr w:rsidR="002B778B" w:rsidSect="00093506">
      <w:pgSz w:w="16838" w:h="11906" w:orient="landscape"/>
      <w:pgMar w:top="1134" w:right="1134" w:bottom="0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28" w:rsidRDefault="008E0228" w:rsidP="00870038">
      <w:r>
        <w:separator/>
      </w:r>
    </w:p>
  </w:endnote>
  <w:endnote w:type="continuationSeparator" w:id="0">
    <w:p w:rsidR="008E0228" w:rsidRDefault="008E0228" w:rsidP="0087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38" w:rsidRDefault="00870038">
    <w:pPr>
      <w:pStyle w:val="Footer"/>
      <w:jc w:val="center"/>
    </w:pPr>
  </w:p>
  <w:p w:rsidR="00870038" w:rsidRDefault="00870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28" w:rsidRDefault="008E0228" w:rsidP="00870038">
      <w:r>
        <w:separator/>
      </w:r>
    </w:p>
  </w:footnote>
  <w:footnote w:type="continuationSeparator" w:id="0">
    <w:p w:rsidR="008E0228" w:rsidRDefault="008E0228" w:rsidP="00870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038"/>
    <w:rsid w:val="00093506"/>
    <w:rsid w:val="00105D13"/>
    <w:rsid w:val="0012070F"/>
    <w:rsid w:val="00137825"/>
    <w:rsid w:val="001E7879"/>
    <w:rsid w:val="002B778B"/>
    <w:rsid w:val="004106A1"/>
    <w:rsid w:val="00432029"/>
    <w:rsid w:val="00457379"/>
    <w:rsid w:val="0046117D"/>
    <w:rsid w:val="004B69D4"/>
    <w:rsid w:val="005959E8"/>
    <w:rsid w:val="005977F2"/>
    <w:rsid w:val="00646F0E"/>
    <w:rsid w:val="00684F54"/>
    <w:rsid w:val="006D6B6B"/>
    <w:rsid w:val="00805D3F"/>
    <w:rsid w:val="00870038"/>
    <w:rsid w:val="008B551F"/>
    <w:rsid w:val="008E0228"/>
    <w:rsid w:val="00937157"/>
    <w:rsid w:val="009D7D3C"/>
    <w:rsid w:val="00A50E75"/>
    <w:rsid w:val="00AA1F22"/>
    <w:rsid w:val="00B12913"/>
    <w:rsid w:val="00B72694"/>
    <w:rsid w:val="00B9697E"/>
    <w:rsid w:val="00BE6880"/>
    <w:rsid w:val="00C20C35"/>
    <w:rsid w:val="00D4148F"/>
    <w:rsid w:val="00D561A9"/>
    <w:rsid w:val="00D9000B"/>
    <w:rsid w:val="00E41970"/>
    <w:rsid w:val="00E43916"/>
    <w:rsid w:val="00EB0BB1"/>
    <w:rsid w:val="00ED5CA8"/>
    <w:rsid w:val="00F16F09"/>
    <w:rsid w:val="00F83B2A"/>
    <w:rsid w:val="00F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51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451DFB"/>
    <w:rPr>
      <w:rFonts w:cs="Times New Roman"/>
    </w:rPr>
  </w:style>
  <w:style w:type="character" w:customStyle="1" w:styleId="a5">
    <w:name w:val="Без интервала Знак"/>
    <w:basedOn w:val="a0"/>
    <w:uiPriority w:val="1"/>
    <w:qFormat/>
    <w:rsid w:val="00451DFB"/>
    <w:rPr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uiPriority w:val="99"/>
    <w:qFormat/>
    <w:rsid w:val="00451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9C503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870038"/>
    <w:rPr>
      <w:rFonts w:cs="Courier New"/>
    </w:rPr>
  </w:style>
  <w:style w:type="character" w:customStyle="1" w:styleId="ListLabel2">
    <w:name w:val="ListLabel 2"/>
    <w:qFormat/>
    <w:rsid w:val="00870038"/>
    <w:rPr>
      <w:rFonts w:cs="Courier New"/>
    </w:rPr>
  </w:style>
  <w:style w:type="character" w:customStyle="1" w:styleId="ListLabel3">
    <w:name w:val="ListLabel 3"/>
    <w:qFormat/>
    <w:rsid w:val="00870038"/>
    <w:rPr>
      <w:rFonts w:cs="Courier New"/>
    </w:rPr>
  </w:style>
  <w:style w:type="character" w:customStyle="1" w:styleId="ListLabel4">
    <w:name w:val="ListLabel 4"/>
    <w:qFormat/>
    <w:rsid w:val="00870038"/>
    <w:rPr>
      <w:rFonts w:cs="Courier New"/>
    </w:rPr>
  </w:style>
  <w:style w:type="character" w:customStyle="1" w:styleId="ListLabel5">
    <w:name w:val="ListLabel 5"/>
    <w:qFormat/>
    <w:rsid w:val="00870038"/>
    <w:rPr>
      <w:rFonts w:cs="Courier New"/>
    </w:rPr>
  </w:style>
  <w:style w:type="character" w:customStyle="1" w:styleId="ListLabel6">
    <w:name w:val="ListLabel 6"/>
    <w:qFormat/>
    <w:rsid w:val="00870038"/>
    <w:rPr>
      <w:rFonts w:cs="Courier New"/>
    </w:rPr>
  </w:style>
  <w:style w:type="character" w:customStyle="1" w:styleId="ListLabel7">
    <w:name w:val="ListLabel 7"/>
    <w:qFormat/>
    <w:rsid w:val="00870038"/>
    <w:rPr>
      <w:rFonts w:cs="Courier New"/>
    </w:rPr>
  </w:style>
  <w:style w:type="character" w:customStyle="1" w:styleId="ListLabel8">
    <w:name w:val="ListLabel 8"/>
    <w:qFormat/>
    <w:rsid w:val="00870038"/>
    <w:rPr>
      <w:rFonts w:cs="Courier New"/>
    </w:rPr>
  </w:style>
  <w:style w:type="character" w:customStyle="1" w:styleId="ListLabel9">
    <w:name w:val="ListLabel 9"/>
    <w:qFormat/>
    <w:rsid w:val="00870038"/>
    <w:rPr>
      <w:rFonts w:cs="Courier New"/>
    </w:rPr>
  </w:style>
  <w:style w:type="character" w:customStyle="1" w:styleId="ListLabel10">
    <w:name w:val="ListLabel 10"/>
    <w:qFormat/>
    <w:rsid w:val="00870038"/>
    <w:rPr>
      <w:rFonts w:cs="Courier New"/>
    </w:rPr>
  </w:style>
  <w:style w:type="character" w:customStyle="1" w:styleId="ListLabel11">
    <w:name w:val="ListLabel 11"/>
    <w:qFormat/>
    <w:rsid w:val="00870038"/>
    <w:rPr>
      <w:rFonts w:cs="Courier New"/>
    </w:rPr>
  </w:style>
  <w:style w:type="character" w:customStyle="1" w:styleId="ListLabel12">
    <w:name w:val="ListLabel 12"/>
    <w:qFormat/>
    <w:rsid w:val="00870038"/>
    <w:rPr>
      <w:rFonts w:cs="Courier New"/>
    </w:rPr>
  </w:style>
  <w:style w:type="character" w:customStyle="1" w:styleId="ListLabel13">
    <w:name w:val="ListLabel 13"/>
    <w:qFormat/>
    <w:rsid w:val="00870038"/>
    <w:rPr>
      <w:rFonts w:cs="Courier New"/>
    </w:rPr>
  </w:style>
  <w:style w:type="character" w:customStyle="1" w:styleId="ListLabel14">
    <w:name w:val="ListLabel 14"/>
    <w:qFormat/>
    <w:rsid w:val="00870038"/>
    <w:rPr>
      <w:rFonts w:cs="Courier New"/>
    </w:rPr>
  </w:style>
  <w:style w:type="character" w:customStyle="1" w:styleId="ListLabel15">
    <w:name w:val="ListLabel 15"/>
    <w:qFormat/>
    <w:rsid w:val="00870038"/>
    <w:rPr>
      <w:rFonts w:cs="Courier New"/>
    </w:rPr>
  </w:style>
  <w:style w:type="character" w:customStyle="1" w:styleId="ListLabel16">
    <w:name w:val="ListLabel 16"/>
    <w:qFormat/>
    <w:rsid w:val="00870038"/>
    <w:rPr>
      <w:rFonts w:cs="Courier New"/>
    </w:rPr>
  </w:style>
  <w:style w:type="character" w:customStyle="1" w:styleId="ListLabel17">
    <w:name w:val="ListLabel 17"/>
    <w:qFormat/>
    <w:rsid w:val="00870038"/>
    <w:rPr>
      <w:rFonts w:cs="Courier New"/>
    </w:rPr>
  </w:style>
  <w:style w:type="character" w:customStyle="1" w:styleId="ListLabel18">
    <w:name w:val="ListLabel 18"/>
    <w:qFormat/>
    <w:rsid w:val="00870038"/>
    <w:rPr>
      <w:rFonts w:cs="Courier New"/>
    </w:rPr>
  </w:style>
  <w:style w:type="character" w:customStyle="1" w:styleId="ListLabel19">
    <w:name w:val="ListLabel 19"/>
    <w:qFormat/>
    <w:rsid w:val="00870038"/>
    <w:rPr>
      <w:color w:val="0000FF" w:themeColor="hyperlink"/>
      <w:sz w:val="28"/>
      <w:szCs w:val="28"/>
      <w:u w:val="single"/>
    </w:rPr>
  </w:style>
  <w:style w:type="character" w:customStyle="1" w:styleId="-">
    <w:name w:val="Интернет-ссылка"/>
    <w:rsid w:val="00870038"/>
    <w:rPr>
      <w:color w:val="000080"/>
      <w:u w:val="single"/>
    </w:rPr>
  </w:style>
  <w:style w:type="character" w:customStyle="1" w:styleId="ListLabel20">
    <w:name w:val="ListLabel 20"/>
    <w:qFormat/>
    <w:rsid w:val="00870038"/>
    <w:rPr>
      <w:color w:val="0000FF" w:themeColor="hyperlink"/>
      <w:sz w:val="28"/>
      <w:szCs w:val="28"/>
      <w:u w:val="single"/>
    </w:rPr>
  </w:style>
  <w:style w:type="character" w:customStyle="1" w:styleId="ListLabel21">
    <w:name w:val="ListLabel 21"/>
    <w:qFormat/>
    <w:rsid w:val="00870038"/>
    <w:rPr>
      <w:color w:val="0000FF" w:themeColor="hyperlink"/>
      <w:sz w:val="28"/>
      <w:szCs w:val="28"/>
      <w:u w:val="single"/>
    </w:rPr>
  </w:style>
  <w:style w:type="paragraph" w:customStyle="1" w:styleId="a8">
    <w:name w:val="Заголовок"/>
    <w:basedOn w:val="a"/>
    <w:next w:val="a9"/>
    <w:qFormat/>
    <w:rsid w:val="008700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70038"/>
    <w:pPr>
      <w:spacing w:after="140" w:line="276" w:lineRule="auto"/>
    </w:pPr>
  </w:style>
  <w:style w:type="paragraph" w:styleId="aa">
    <w:name w:val="List"/>
    <w:basedOn w:val="a9"/>
    <w:rsid w:val="00870038"/>
    <w:rPr>
      <w:rFonts w:cs="Arial"/>
    </w:rPr>
  </w:style>
  <w:style w:type="paragraph" w:customStyle="1" w:styleId="Caption">
    <w:name w:val="Caption"/>
    <w:basedOn w:val="a"/>
    <w:qFormat/>
    <w:rsid w:val="00870038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870038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rsid w:val="00451DF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451DFB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51DFB"/>
    <w:pPr>
      <w:ind w:left="720"/>
      <w:contextualSpacing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451DFB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9C5031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rsid w:val="00870038"/>
    <w:pPr>
      <w:suppressLineNumbers/>
    </w:pPr>
  </w:style>
  <w:style w:type="paragraph" w:customStyle="1" w:styleId="af0">
    <w:name w:val="Заголовок таблицы"/>
    <w:basedOn w:val="af"/>
    <w:qFormat/>
    <w:rsid w:val="00870038"/>
    <w:pPr>
      <w:jc w:val="center"/>
    </w:pPr>
    <w:rPr>
      <w:b/>
      <w:bCs/>
    </w:rPr>
  </w:style>
  <w:style w:type="paragraph" w:styleId="af1">
    <w:name w:val="Normal (Web)"/>
    <w:basedOn w:val="a"/>
    <w:uiPriority w:val="99"/>
    <w:semiHidden/>
    <w:unhideWhenUsed/>
    <w:rsid w:val="002B778B"/>
    <w:pPr>
      <w:spacing w:before="100" w:beforeAutospacing="1" w:after="142" w:line="288" w:lineRule="auto"/>
    </w:pPr>
  </w:style>
  <w:style w:type="paragraph" w:styleId="af2">
    <w:name w:val="header"/>
    <w:basedOn w:val="a"/>
    <w:link w:val="1"/>
    <w:uiPriority w:val="99"/>
    <w:semiHidden/>
    <w:unhideWhenUsed/>
    <w:rsid w:val="00093506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2"/>
    <w:uiPriority w:val="99"/>
    <w:semiHidden/>
    <w:rsid w:val="0009350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10"/>
    <w:uiPriority w:val="99"/>
    <w:semiHidden/>
    <w:unhideWhenUsed/>
    <w:rsid w:val="00093506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3"/>
    <w:uiPriority w:val="99"/>
    <w:semiHidden/>
    <w:rsid w:val="000935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77FD-5DD2-408F-9C79-F071959F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2022-09-20T06:29:00Z</cp:lastPrinted>
  <dcterms:created xsi:type="dcterms:W3CDTF">2022-09-20T06:29:00Z</dcterms:created>
  <dcterms:modified xsi:type="dcterms:W3CDTF">2022-09-20T06:30:00Z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